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6F4" w:rsidRDefault="003336F4" w:rsidP="003336F4">
      <w:pPr>
        <w:spacing w:after="0" w:line="276" w:lineRule="auto"/>
        <w:rPr>
          <w:rFonts w:ascii="Montserrat" w:hAnsi="Montserrat"/>
          <w:b/>
          <w:bCs/>
          <w:color w:val="691C20"/>
          <w:sz w:val="56"/>
          <w:szCs w:val="56"/>
        </w:rPr>
      </w:pPr>
      <w:r>
        <w:rPr>
          <w:noProof/>
          <w:lang w:eastAsia="es-MX"/>
        </w:rPr>
        <w:drawing>
          <wp:anchor distT="0" distB="0" distL="114300" distR="114300" simplePos="0" relativeHeight="251659264" behindDoc="0" locked="0" layoutInCell="1" allowOverlap="1" wp14:anchorId="075BD6E4" wp14:editId="4800119E">
            <wp:simplePos x="0" y="0"/>
            <wp:positionH relativeFrom="margin">
              <wp:posOffset>3237865</wp:posOffset>
            </wp:positionH>
            <wp:positionV relativeFrom="margin">
              <wp:posOffset>-223520</wp:posOffset>
            </wp:positionV>
            <wp:extent cx="2532380" cy="1057910"/>
            <wp:effectExtent l="0" t="0" r="1270" b="8890"/>
            <wp:wrapSquare wrapText="bothSides"/>
            <wp:docPr id="1626737612"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1414566" descr="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10579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0" locked="0" layoutInCell="1" allowOverlap="1" wp14:anchorId="694F9410" wp14:editId="2632FD47">
                <wp:simplePos x="0" y="0"/>
                <wp:positionH relativeFrom="column">
                  <wp:posOffset>-2384425</wp:posOffset>
                </wp:positionH>
                <wp:positionV relativeFrom="paragraph">
                  <wp:posOffset>-1035050</wp:posOffset>
                </wp:positionV>
                <wp:extent cx="5007610" cy="107950"/>
                <wp:effectExtent l="0" t="7620" r="0" b="0"/>
                <wp:wrapNone/>
                <wp:docPr id="99455818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007610" cy="107950"/>
                        </a:xfrm>
                        <a:prstGeom prst="rect">
                          <a:avLst/>
                        </a:prstGeom>
                        <a:solidFill>
                          <a:srgbClr val="E3D2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F8FD1" id="Rectángulo 3" o:spid="_x0000_s1026" style="position:absolute;margin-left:-187.75pt;margin-top:-81.5pt;width:394.3pt;height: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" fillcolor="#e3d2aa" stroked="f" strokeweight="1pt">
                <v:path arrowok="t"/>
              </v:rect>
            </w:pict>
          </mc:Fallback>
        </mc:AlternateContent>
      </w:r>
    </w:p>
    <w:p w:rsidR="003336F4" w:rsidRDefault="003336F4" w:rsidP="003336F4">
      <w:pPr>
        <w:spacing w:after="0" w:line="276" w:lineRule="auto"/>
        <w:rPr>
          <w:rFonts w:ascii="Montserrat" w:hAnsi="Montserrat"/>
          <w:b/>
          <w:bCs/>
          <w:color w:val="691C20"/>
          <w:sz w:val="56"/>
          <w:szCs w:val="56"/>
        </w:rPr>
      </w:pPr>
    </w:p>
    <w:p w:rsidR="003336F4" w:rsidRDefault="003336F4" w:rsidP="003336F4">
      <w:pPr>
        <w:spacing w:after="0" w:line="276" w:lineRule="auto"/>
        <w:rPr>
          <w:rFonts w:ascii="Montserrat" w:hAnsi="Montserrat"/>
          <w:b/>
          <w:bCs/>
          <w:color w:val="691C20"/>
          <w:sz w:val="56"/>
          <w:szCs w:val="56"/>
        </w:rPr>
      </w:pPr>
    </w:p>
    <w:p w:rsidR="003336F4" w:rsidRDefault="003336F4" w:rsidP="003336F4">
      <w:pPr>
        <w:spacing w:after="0" w:line="276" w:lineRule="auto"/>
        <w:rPr>
          <w:rFonts w:ascii="Montserrat" w:eastAsia="Calibri" w:hAnsi="Montserrat" w:cs="Calibri"/>
          <w:b/>
          <w:color w:val="691C20"/>
          <w:sz w:val="18"/>
          <w:szCs w:val="18"/>
          <w:lang w:eastAsia="es-ES"/>
        </w:rPr>
      </w:pPr>
      <w:r>
        <w:rPr>
          <w:noProof/>
          <w:lang w:eastAsia="es-MX"/>
        </w:rPr>
        <mc:AlternateContent>
          <mc:Choice Requires="wps">
            <w:drawing>
              <wp:anchor distT="0" distB="0" distL="114300" distR="114300" simplePos="0" relativeHeight="251661312" behindDoc="0" locked="0" layoutInCell="1" allowOverlap="1" wp14:anchorId="2CF007BD" wp14:editId="3E9F44D6">
                <wp:simplePos x="0" y="0"/>
                <wp:positionH relativeFrom="column">
                  <wp:posOffset>3363683</wp:posOffset>
                </wp:positionH>
                <wp:positionV relativeFrom="paragraph">
                  <wp:posOffset>58420</wp:posOffset>
                </wp:positionV>
                <wp:extent cx="5007610" cy="108585"/>
                <wp:effectExtent l="0" t="0" r="2540" b="5715"/>
                <wp:wrapNone/>
                <wp:docPr id="94070277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7610" cy="108585"/>
                        </a:xfrm>
                        <a:prstGeom prst="rect">
                          <a:avLst/>
                        </a:prstGeom>
                        <a:solidFill>
                          <a:srgbClr val="E3D2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266FD" id="Rectángulo 2" o:spid="_x0000_s1026" style="position:absolute;margin-left:264.85pt;margin-top:4.6pt;width:394.3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" fillcolor="#e3d2aa" stroked="f" strokeweight="1pt">
                <v:path arrowok="t"/>
              </v:rect>
            </w:pict>
          </mc:Fallback>
        </mc:AlternateContent>
      </w:r>
      <w:r>
        <w:rPr>
          <w:rFonts w:ascii="Montserrat" w:hAnsi="Montserrat"/>
          <w:b/>
          <w:bCs/>
          <w:color w:val="691C20"/>
          <w:sz w:val="56"/>
          <w:szCs w:val="56"/>
        </w:rPr>
        <w:t>GUÍA OPERATIVA</w:t>
      </w:r>
    </w:p>
    <w:p w:rsidR="003336F4" w:rsidRDefault="003336F4" w:rsidP="003336F4">
      <w:pPr>
        <w:spacing w:after="0" w:line="480" w:lineRule="auto"/>
        <w:rPr>
          <w:rFonts w:ascii="Montserrat" w:eastAsia="Calibri" w:hAnsi="Montserrat" w:cs="Calibri"/>
          <w:b/>
          <w:color w:val="691C20"/>
          <w:sz w:val="18"/>
          <w:szCs w:val="18"/>
          <w:lang w:eastAsia="es-ES"/>
        </w:rPr>
      </w:pPr>
    </w:p>
    <w:p w:rsidR="003336F4" w:rsidRDefault="003336F4" w:rsidP="003336F4">
      <w:pPr>
        <w:spacing w:after="0" w:line="480" w:lineRule="auto"/>
        <w:rPr>
          <w:rFonts w:ascii="Montserrat" w:eastAsia="Calibri" w:hAnsi="Montserrat" w:cs="Calibri"/>
          <w:b/>
          <w:color w:val="691C20"/>
          <w:sz w:val="18"/>
          <w:szCs w:val="18"/>
          <w:lang w:eastAsia="es-ES"/>
        </w:rPr>
      </w:pPr>
    </w:p>
    <w:p w:rsidR="003336F4" w:rsidRDefault="00AD6D61" w:rsidP="003336F4">
      <w:pPr>
        <w:spacing w:after="0" w:line="480" w:lineRule="auto"/>
        <w:rPr>
          <w:rFonts w:ascii="Montserrat" w:eastAsia="Calibri" w:hAnsi="Montserrat" w:cs="Calibri"/>
          <w:b/>
          <w:color w:val="691C20"/>
          <w:sz w:val="18"/>
          <w:szCs w:val="18"/>
          <w:lang w:eastAsia="es-ES"/>
        </w:rPr>
      </w:pPr>
      <w:r>
        <w:rPr>
          <w:noProof/>
        </w:rPr>
        <w:drawing>
          <wp:anchor distT="0" distB="0" distL="0" distR="0" simplePos="0" relativeHeight="251663360" behindDoc="1" locked="0" layoutInCell="1" hidden="0" allowOverlap="1" wp14:anchorId="7ED14771" wp14:editId="3DAEBBE7">
            <wp:simplePos x="0" y="0"/>
            <wp:positionH relativeFrom="column">
              <wp:posOffset>1657350</wp:posOffset>
            </wp:positionH>
            <wp:positionV relativeFrom="paragraph">
              <wp:posOffset>13970</wp:posOffset>
            </wp:positionV>
            <wp:extent cx="2800350" cy="2165219"/>
            <wp:effectExtent l="0" t="0" r="0" b="0"/>
            <wp:wrapNone/>
            <wp:docPr id="1" name="image1.png" descr="Archivo:CETI Logo.png"/>
            <wp:cNvGraphicFramePr/>
            <a:graphic xmlns:a="http://schemas.openxmlformats.org/drawingml/2006/main">
              <a:graphicData uri="http://schemas.openxmlformats.org/drawingml/2006/picture">
                <pic:pic xmlns:pic="http://schemas.openxmlformats.org/drawingml/2006/picture">
                  <pic:nvPicPr>
                    <pic:cNvPr id="0" name="image1.png" descr="Archivo:CETI Logo.png"/>
                    <pic:cNvPicPr preferRelativeResize="0"/>
                  </pic:nvPicPr>
                  <pic:blipFill>
                    <a:blip r:embed="rId9"/>
                    <a:srcRect/>
                    <a:stretch>
                      <a:fillRect/>
                    </a:stretch>
                  </pic:blipFill>
                  <pic:spPr>
                    <a:xfrm>
                      <a:off x="0" y="0"/>
                      <a:ext cx="2800350" cy="2165219"/>
                    </a:xfrm>
                    <a:prstGeom prst="rect">
                      <a:avLst/>
                    </a:prstGeom>
                    <a:ln/>
                  </pic:spPr>
                </pic:pic>
              </a:graphicData>
            </a:graphic>
          </wp:anchor>
        </w:drawing>
      </w:r>
    </w:p>
    <w:p w:rsidR="003336F4" w:rsidRDefault="003336F4" w:rsidP="003336F4">
      <w:pPr>
        <w:spacing w:after="0" w:line="480" w:lineRule="auto"/>
        <w:rPr>
          <w:rFonts w:ascii="Montserrat" w:eastAsia="Calibri" w:hAnsi="Montserrat" w:cs="Calibri"/>
          <w:b/>
          <w:color w:val="691C20"/>
          <w:sz w:val="18"/>
          <w:szCs w:val="18"/>
          <w:lang w:eastAsia="es-ES"/>
        </w:rPr>
      </w:pPr>
    </w:p>
    <w:p w:rsidR="003336F4" w:rsidRDefault="003336F4" w:rsidP="003336F4">
      <w:pPr>
        <w:spacing w:after="0" w:line="480" w:lineRule="auto"/>
        <w:rPr>
          <w:rFonts w:ascii="Montserrat" w:eastAsia="Calibri" w:hAnsi="Montserrat" w:cs="Calibri"/>
          <w:b/>
          <w:color w:val="691C20"/>
          <w:sz w:val="18"/>
          <w:szCs w:val="18"/>
          <w:lang w:eastAsia="es-ES"/>
        </w:rPr>
      </w:pPr>
    </w:p>
    <w:p w:rsidR="003336F4" w:rsidRDefault="003336F4" w:rsidP="003336F4">
      <w:pPr>
        <w:spacing w:after="0" w:line="480" w:lineRule="auto"/>
        <w:rPr>
          <w:rFonts w:ascii="Montserrat" w:eastAsia="Calibri" w:hAnsi="Montserrat" w:cs="Calibri"/>
          <w:b/>
          <w:color w:val="691C20"/>
          <w:sz w:val="18"/>
          <w:szCs w:val="18"/>
          <w:lang w:eastAsia="es-ES"/>
        </w:rPr>
      </w:pPr>
    </w:p>
    <w:p w:rsidR="003336F4" w:rsidRDefault="003336F4" w:rsidP="003336F4">
      <w:pPr>
        <w:spacing w:after="0" w:line="480" w:lineRule="auto"/>
        <w:rPr>
          <w:rFonts w:ascii="Montserrat" w:eastAsia="Calibri" w:hAnsi="Montserrat" w:cs="Calibri"/>
          <w:b/>
          <w:color w:val="691C20"/>
          <w:sz w:val="18"/>
          <w:szCs w:val="18"/>
          <w:lang w:eastAsia="es-ES"/>
        </w:rPr>
      </w:pPr>
    </w:p>
    <w:p w:rsidR="003336F4" w:rsidRDefault="003336F4" w:rsidP="003336F4">
      <w:pPr>
        <w:spacing w:after="0" w:line="480" w:lineRule="auto"/>
        <w:rPr>
          <w:rFonts w:ascii="Montserrat" w:eastAsia="Calibri" w:hAnsi="Montserrat" w:cs="Calibri"/>
          <w:b/>
          <w:color w:val="691C20"/>
          <w:sz w:val="18"/>
          <w:szCs w:val="18"/>
          <w:lang w:eastAsia="es-ES"/>
        </w:rPr>
      </w:pPr>
    </w:p>
    <w:p w:rsidR="003336F4" w:rsidRDefault="003336F4" w:rsidP="003336F4">
      <w:pPr>
        <w:spacing w:after="0" w:line="480" w:lineRule="auto"/>
        <w:rPr>
          <w:rFonts w:ascii="Montserrat" w:eastAsia="Calibri" w:hAnsi="Montserrat" w:cs="Calibri"/>
          <w:b/>
          <w:color w:val="691C20"/>
          <w:sz w:val="18"/>
          <w:szCs w:val="18"/>
          <w:lang w:eastAsia="es-ES"/>
        </w:rPr>
      </w:pPr>
    </w:p>
    <w:p w:rsidR="003336F4" w:rsidRDefault="003336F4" w:rsidP="003336F4">
      <w:pPr>
        <w:spacing w:after="0" w:line="480" w:lineRule="auto"/>
        <w:rPr>
          <w:rFonts w:ascii="Montserrat" w:eastAsia="Calibri" w:hAnsi="Montserrat" w:cs="Calibri"/>
          <w:b/>
          <w:color w:val="691C20"/>
          <w:sz w:val="18"/>
          <w:szCs w:val="18"/>
          <w:lang w:eastAsia="es-ES"/>
        </w:rPr>
      </w:pPr>
    </w:p>
    <w:p w:rsidR="003336F4" w:rsidRDefault="003336F4" w:rsidP="003336F4">
      <w:pPr>
        <w:spacing w:after="0" w:line="480" w:lineRule="auto"/>
        <w:rPr>
          <w:rFonts w:ascii="Montserrat" w:eastAsia="Calibri" w:hAnsi="Montserrat" w:cs="Calibri"/>
          <w:b/>
          <w:color w:val="691C20"/>
          <w:sz w:val="18"/>
          <w:szCs w:val="18"/>
          <w:lang w:eastAsia="es-ES"/>
        </w:rPr>
      </w:pPr>
    </w:p>
    <w:p w:rsidR="00F55F68" w:rsidRPr="00E94265" w:rsidRDefault="00F55F68" w:rsidP="00F55F68">
      <w:pPr>
        <w:spacing w:after="0" w:line="480" w:lineRule="auto"/>
        <w:jc w:val="both"/>
        <w:rPr>
          <w:rFonts w:ascii="Montserrat" w:eastAsia="Calibri" w:hAnsi="Montserrat" w:cs="Calibri"/>
          <w:b/>
          <w:sz w:val="18"/>
          <w:szCs w:val="18"/>
          <w:lang w:eastAsia="es-ES"/>
        </w:rPr>
      </w:pPr>
      <w:r w:rsidRPr="00B45121">
        <w:rPr>
          <w:rFonts w:ascii="Montserrat" w:eastAsia="Calibri" w:hAnsi="Montserrat" w:cs="Calibri"/>
          <w:b/>
          <w:color w:val="691C20"/>
          <w:sz w:val="18"/>
          <w:szCs w:val="18"/>
          <w:lang w:eastAsia="es-ES"/>
        </w:rPr>
        <w:t xml:space="preserve">Ejercicio </w:t>
      </w:r>
      <w:r>
        <w:rPr>
          <w:rFonts w:ascii="Montserrat" w:eastAsia="Calibri" w:hAnsi="Montserrat" w:cs="Calibri"/>
          <w:b/>
          <w:color w:val="691C20"/>
          <w:sz w:val="18"/>
          <w:szCs w:val="18"/>
          <w:lang w:eastAsia="es-ES"/>
        </w:rPr>
        <w:t>f</w:t>
      </w:r>
      <w:r w:rsidRPr="00B45121">
        <w:rPr>
          <w:rFonts w:ascii="Montserrat" w:eastAsia="Calibri" w:hAnsi="Montserrat" w:cs="Calibri"/>
          <w:b/>
          <w:color w:val="691C20"/>
          <w:sz w:val="18"/>
          <w:szCs w:val="18"/>
          <w:lang w:eastAsia="es-ES"/>
        </w:rPr>
        <w:t>iscal:</w:t>
      </w:r>
      <w:r w:rsidRPr="00221C98">
        <w:rPr>
          <w:rFonts w:ascii="Montserrat" w:eastAsia="Calibri" w:hAnsi="Montserrat" w:cs="Calibri"/>
          <w:bCs/>
          <w:sz w:val="18"/>
          <w:szCs w:val="18"/>
          <w:lang w:eastAsia="es-ES"/>
        </w:rPr>
        <w:t xml:space="preserve"> </w:t>
      </w:r>
      <w:r w:rsidR="00AD6D61">
        <w:rPr>
          <w:rFonts w:ascii="Montserrat" w:eastAsia="Calibri" w:hAnsi="Montserrat" w:cs="Calibri"/>
          <w:bCs/>
          <w:sz w:val="18"/>
          <w:szCs w:val="18"/>
          <w:lang w:eastAsia="es-ES"/>
        </w:rPr>
        <w:t>2024</w:t>
      </w:r>
      <w:r>
        <w:rPr>
          <w:rFonts w:ascii="Montserrat" w:eastAsia="Calibri" w:hAnsi="Montserrat" w:cs="Calibri"/>
          <w:bCs/>
          <w:sz w:val="18"/>
          <w:szCs w:val="18"/>
          <w:lang w:eastAsia="es-ES"/>
        </w:rPr>
        <w:t>.</w:t>
      </w:r>
    </w:p>
    <w:p w:rsidR="00F55F68" w:rsidRPr="00E94265" w:rsidRDefault="00F55F68" w:rsidP="00F55F68">
      <w:pPr>
        <w:spacing w:after="0" w:line="480" w:lineRule="auto"/>
        <w:jc w:val="both"/>
        <w:rPr>
          <w:rFonts w:ascii="Montserrat" w:eastAsia="Calibri" w:hAnsi="Montserrat" w:cs="Calibri"/>
          <w:b/>
          <w:sz w:val="18"/>
          <w:szCs w:val="18"/>
          <w:lang w:eastAsia="es-ES"/>
        </w:rPr>
      </w:pPr>
      <w:r w:rsidRPr="00ED6C0F">
        <w:rPr>
          <w:rFonts w:ascii="Montserrat" w:eastAsia="Calibri" w:hAnsi="Montserrat" w:cs="Calibri"/>
          <w:b/>
          <w:color w:val="691C20"/>
          <w:sz w:val="18"/>
          <w:szCs w:val="18"/>
          <w:lang w:eastAsia="es-ES"/>
        </w:rPr>
        <w:t xml:space="preserve">Nombre del </w:t>
      </w:r>
      <w:r>
        <w:rPr>
          <w:rFonts w:ascii="Montserrat" w:eastAsia="Calibri" w:hAnsi="Montserrat" w:cs="Calibri"/>
          <w:b/>
          <w:color w:val="691C20"/>
          <w:sz w:val="18"/>
          <w:szCs w:val="18"/>
          <w:lang w:eastAsia="es-ES"/>
        </w:rPr>
        <w:t>p</w:t>
      </w:r>
      <w:r w:rsidRPr="00ED6C0F">
        <w:rPr>
          <w:rFonts w:ascii="Montserrat" w:eastAsia="Calibri" w:hAnsi="Montserrat" w:cs="Calibri"/>
          <w:b/>
          <w:color w:val="691C20"/>
          <w:sz w:val="18"/>
          <w:szCs w:val="18"/>
          <w:lang w:eastAsia="es-ES"/>
        </w:rPr>
        <w:t>rograma:</w:t>
      </w:r>
      <w:r w:rsidRPr="00E94265">
        <w:rPr>
          <w:rFonts w:ascii="Montserrat" w:eastAsia="Calibri" w:hAnsi="Montserrat" w:cs="Calibri"/>
          <w:sz w:val="18"/>
          <w:szCs w:val="18"/>
          <w:lang w:eastAsia="es-ES"/>
        </w:rPr>
        <w:t xml:space="preserve"> </w:t>
      </w:r>
      <w:r w:rsidR="00087118">
        <w:rPr>
          <w:rFonts w:ascii="Montserrat" w:eastAsia="Calibri" w:hAnsi="Montserrat" w:cs="Calibri"/>
          <w:sz w:val="18"/>
          <w:szCs w:val="18"/>
          <w:lang w:eastAsia="es-ES"/>
        </w:rPr>
        <w:t>E021 Investigación Científica y Desarrollo Tecnológico</w:t>
      </w:r>
      <w:r w:rsidR="0031325C">
        <w:rPr>
          <w:rFonts w:ascii="Montserrat" w:eastAsia="Calibri" w:hAnsi="Montserrat" w:cs="Calibri"/>
          <w:sz w:val="18"/>
          <w:szCs w:val="18"/>
          <w:lang w:eastAsia="es-ES"/>
        </w:rPr>
        <w:t>.</w:t>
      </w:r>
    </w:p>
    <w:p w:rsidR="00F55F68" w:rsidRPr="00E94265" w:rsidRDefault="00F55F68" w:rsidP="00F55F68">
      <w:pPr>
        <w:spacing w:after="0" w:line="480" w:lineRule="auto"/>
        <w:jc w:val="both"/>
        <w:rPr>
          <w:rFonts w:ascii="Montserrat" w:eastAsia="Calibri" w:hAnsi="Montserrat" w:cs="Calibri"/>
          <w:b/>
          <w:sz w:val="18"/>
          <w:szCs w:val="18"/>
          <w:lang w:eastAsia="es-ES"/>
        </w:rPr>
      </w:pPr>
      <w:r w:rsidRPr="00ED6C0F">
        <w:rPr>
          <w:rFonts w:ascii="Montserrat" w:eastAsia="Calibri" w:hAnsi="Montserrat" w:cs="Calibri"/>
          <w:b/>
          <w:color w:val="691C20"/>
          <w:sz w:val="18"/>
          <w:szCs w:val="18"/>
          <w:lang w:eastAsia="es-ES"/>
        </w:rPr>
        <w:t xml:space="preserve">Unidad </w:t>
      </w:r>
      <w:r>
        <w:rPr>
          <w:rFonts w:ascii="Montserrat" w:eastAsia="Calibri" w:hAnsi="Montserrat" w:cs="Calibri"/>
          <w:b/>
          <w:color w:val="691C20"/>
          <w:sz w:val="18"/>
          <w:szCs w:val="18"/>
          <w:lang w:eastAsia="es-ES"/>
        </w:rPr>
        <w:t>r</w:t>
      </w:r>
      <w:r w:rsidRPr="00ED6C0F">
        <w:rPr>
          <w:rFonts w:ascii="Montserrat" w:eastAsia="Calibri" w:hAnsi="Montserrat" w:cs="Calibri"/>
          <w:b/>
          <w:color w:val="691C20"/>
          <w:sz w:val="18"/>
          <w:szCs w:val="18"/>
          <w:lang w:eastAsia="es-ES"/>
        </w:rPr>
        <w:t>esponsable:</w:t>
      </w:r>
      <w:r w:rsidRPr="00ED6C0F">
        <w:rPr>
          <w:rFonts w:ascii="Montserrat" w:eastAsia="Calibri" w:hAnsi="Montserrat" w:cs="Calibri"/>
          <w:bCs/>
          <w:sz w:val="18"/>
          <w:szCs w:val="18"/>
          <w:lang w:eastAsia="es-ES"/>
        </w:rPr>
        <w:t xml:space="preserve"> </w:t>
      </w:r>
      <w:r w:rsidR="0031325C">
        <w:rPr>
          <w:rFonts w:ascii="Montserrat" w:eastAsia="Calibri" w:hAnsi="Montserrat" w:cs="Calibri"/>
          <w:sz w:val="18"/>
          <w:szCs w:val="18"/>
          <w:lang w:eastAsia="es-ES"/>
        </w:rPr>
        <w:t>Centro de Enseñanza Técnica Industrial.</w:t>
      </w:r>
    </w:p>
    <w:p w:rsidR="00F55F68" w:rsidRPr="00E94265" w:rsidRDefault="00F55F68" w:rsidP="00F55F68">
      <w:pPr>
        <w:spacing w:line="276" w:lineRule="auto"/>
        <w:jc w:val="both"/>
        <w:rPr>
          <w:rFonts w:ascii="Montserrat" w:eastAsia="Calibri" w:hAnsi="Montserrat" w:cs="Calibri"/>
          <w:sz w:val="18"/>
          <w:szCs w:val="18"/>
          <w:lang w:eastAsia="es-ES"/>
        </w:rPr>
      </w:pPr>
      <w:r w:rsidRPr="00ED6C0F">
        <w:rPr>
          <w:rFonts w:ascii="Montserrat" w:eastAsia="Calibri" w:hAnsi="Montserrat" w:cs="Calibri"/>
          <w:b/>
          <w:color w:val="691C20"/>
          <w:sz w:val="18"/>
          <w:szCs w:val="18"/>
          <w:lang w:eastAsia="es-ES"/>
        </w:rPr>
        <w:t xml:space="preserve">Instancia </w:t>
      </w:r>
      <w:r>
        <w:rPr>
          <w:rFonts w:ascii="Montserrat" w:eastAsia="Calibri" w:hAnsi="Montserrat" w:cs="Calibri"/>
          <w:b/>
          <w:color w:val="691C20"/>
          <w:sz w:val="18"/>
          <w:szCs w:val="18"/>
          <w:lang w:eastAsia="es-ES"/>
        </w:rPr>
        <w:t>n</w:t>
      </w:r>
      <w:r w:rsidRPr="00ED6C0F">
        <w:rPr>
          <w:rFonts w:ascii="Montserrat" w:eastAsia="Calibri" w:hAnsi="Montserrat" w:cs="Calibri"/>
          <w:b/>
          <w:color w:val="691C20"/>
          <w:sz w:val="18"/>
          <w:szCs w:val="18"/>
          <w:lang w:eastAsia="es-ES"/>
        </w:rPr>
        <w:t>ormativa:</w:t>
      </w:r>
      <w:r w:rsidRPr="00E94265">
        <w:rPr>
          <w:rFonts w:ascii="Montserrat" w:eastAsia="Calibri" w:hAnsi="Montserrat" w:cs="Calibri"/>
          <w:sz w:val="18"/>
          <w:szCs w:val="18"/>
          <w:lang w:eastAsia="es-ES"/>
        </w:rPr>
        <w:t xml:space="preserve"> </w:t>
      </w:r>
      <w:r w:rsidR="0031325C">
        <w:rPr>
          <w:rFonts w:ascii="Montserrat" w:eastAsia="Calibri" w:hAnsi="Montserrat" w:cs="Calibri"/>
          <w:sz w:val="18"/>
          <w:szCs w:val="18"/>
          <w:lang w:eastAsia="es-ES"/>
        </w:rPr>
        <w:t>Dirección de Desarrollo Institucional.</w:t>
      </w:r>
    </w:p>
    <w:p w:rsidR="00F55F68" w:rsidRDefault="00F55F68" w:rsidP="00F55F68">
      <w:pPr>
        <w:spacing w:after="0" w:line="276" w:lineRule="auto"/>
        <w:jc w:val="both"/>
        <w:rPr>
          <w:rFonts w:ascii="Montserrat" w:eastAsia="Calibri" w:hAnsi="Montserrat" w:cs="Calibri"/>
          <w:sz w:val="18"/>
          <w:szCs w:val="18"/>
          <w:lang w:eastAsia="es-ES"/>
        </w:rPr>
      </w:pPr>
      <w:r w:rsidRPr="00ED6C0F">
        <w:rPr>
          <w:rFonts w:ascii="Montserrat" w:eastAsia="Calibri" w:hAnsi="Montserrat" w:cs="Calibri"/>
          <w:b/>
          <w:color w:val="691C20"/>
          <w:sz w:val="18"/>
          <w:szCs w:val="18"/>
          <w:lang w:eastAsia="es-ES"/>
        </w:rPr>
        <w:t>Instancia</w:t>
      </w:r>
      <w:r w:rsidR="00087118">
        <w:rPr>
          <w:rFonts w:ascii="Montserrat" w:eastAsia="Calibri" w:hAnsi="Montserrat" w:cs="Calibri"/>
          <w:b/>
          <w:color w:val="691C20"/>
          <w:sz w:val="18"/>
          <w:szCs w:val="18"/>
          <w:lang w:eastAsia="es-ES"/>
        </w:rPr>
        <w:t>s</w:t>
      </w:r>
      <w:r w:rsidRPr="00ED6C0F">
        <w:rPr>
          <w:rFonts w:ascii="Montserrat" w:eastAsia="Calibri" w:hAnsi="Montserrat" w:cs="Calibri"/>
          <w:b/>
          <w:color w:val="691C20"/>
          <w:sz w:val="18"/>
          <w:szCs w:val="18"/>
          <w:lang w:eastAsia="es-ES"/>
        </w:rPr>
        <w:t xml:space="preserve"> </w:t>
      </w:r>
      <w:r>
        <w:rPr>
          <w:rFonts w:ascii="Montserrat" w:eastAsia="Calibri" w:hAnsi="Montserrat" w:cs="Calibri"/>
          <w:b/>
          <w:color w:val="691C20"/>
          <w:sz w:val="18"/>
          <w:szCs w:val="18"/>
          <w:lang w:eastAsia="es-ES"/>
        </w:rPr>
        <w:t>e</w:t>
      </w:r>
      <w:r w:rsidRPr="00ED6C0F">
        <w:rPr>
          <w:rFonts w:ascii="Montserrat" w:eastAsia="Calibri" w:hAnsi="Montserrat" w:cs="Calibri"/>
          <w:b/>
          <w:color w:val="691C20"/>
          <w:sz w:val="18"/>
          <w:szCs w:val="18"/>
          <w:lang w:eastAsia="es-ES"/>
        </w:rPr>
        <w:t>jecutora</w:t>
      </w:r>
      <w:r w:rsidR="00087118">
        <w:rPr>
          <w:rFonts w:ascii="Montserrat" w:eastAsia="Calibri" w:hAnsi="Montserrat" w:cs="Calibri"/>
          <w:b/>
          <w:color w:val="691C20"/>
          <w:sz w:val="18"/>
          <w:szCs w:val="18"/>
          <w:lang w:eastAsia="es-ES"/>
        </w:rPr>
        <w:t>s</w:t>
      </w:r>
      <w:r w:rsidRPr="00ED6C0F">
        <w:rPr>
          <w:rFonts w:ascii="Montserrat" w:eastAsia="Calibri" w:hAnsi="Montserrat" w:cs="Calibri"/>
          <w:b/>
          <w:color w:val="691C20"/>
          <w:sz w:val="18"/>
          <w:szCs w:val="18"/>
          <w:lang w:eastAsia="es-ES"/>
        </w:rPr>
        <w:t>:</w:t>
      </w:r>
      <w:r w:rsidRPr="00ED6C0F">
        <w:rPr>
          <w:rFonts w:ascii="Montserrat" w:eastAsia="Calibri" w:hAnsi="Montserrat" w:cs="Calibri"/>
          <w:bCs/>
          <w:sz w:val="18"/>
          <w:szCs w:val="18"/>
          <w:lang w:eastAsia="es-ES"/>
        </w:rPr>
        <w:t xml:space="preserve"> </w:t>
      </w:r>
      <w:r w:rsidR="0067509B" w:rsidRPr="0067509B">
        <w:rPr>
          <w:rFonts w:ascii="Montserrat" w:eastAsia="Calibri" w:hAnsi="Montserrat" w:cs="Calibri"/>
          <w:bCs/>
          <w:sz w:val="18"/>
          <w:szCs w:val="18"/>
          <w:lang w:eastAsia="es-ES"/>
        </w:rPr>
        <w:t>Subdirec</w:t>
      </w:r>
      <w:r w:rsidR="0067509B">
        <w:rPr>
          <w:rFonts w:ascii="Montserrat" w:eastAsia="Calibri" w:hAnsi="Montserrat" w:cs="Calibri"/>
          <w:bCs/>
          <w:sz w:val="18"/>
          <w:szCs w:val="18"/>
          <w:lang w:eastAsia="es-ES"/>
        </w:rPr>
        <w:t>ción</w:t>
      </w:r>
      <w:r w:rsidR="0067509B" w:rsidRPr="0067509B">
        <w:rPr>
          <w:rFonts w:ascii="Montserrat" w:eastAsia="Calibri" w:hAnsi="Montserrat" w:cs="Calibri"/>
          <w:bCs/>
          <w:sz w:val="18"/>
          <w:szCs w:val="18"/>
          <w:lang w:eastAsia="es-ES"/>
        </w:rPr>
        <w:t xml:space="preserve"> de Investigación y Extensión</w:t>
      </w:r>
      <w:r w:rsidR="0031325C">
        <w:rPr>
          <w:rFonts w:ascii="Montserrat" w:eastAsia="Calibri" w:hAnsi="Montserrat" w:cs="Calibri"/>
          <w:bCs/>
          <w:sz w:val="18"/>
          <w:szCs w:val="18"/>
          <w:lang w:eastAsia="es-ES"/>
        </w:rPr>
        <w:t>.</w:t>
      </w:r>
    </w:p>
    <w:p w:rsidR="003336F4" w:rsidRDefault="003336F4">
      <w:pPr>
        <w:rPr>
          <w:rFonts w:ascii="Montserrat" w:eastAsia="Calibri" w:hAnsi="Montserrat" w:cs="Calibri"/>
          <w:b/>
          <w:sz w:val="18"/>
          <w:szCs w:val="18"/>
          <w:lang w:eastAsia="es-ES"/>
        </w:rPr>
      </w:pPr>
    </w:p>
    <w:p w:rsidR="003336F4" w:rsidRDefault="003336F4">
      <w:pPr>
        <w:rPr>
          <w:rFonts w:ascii="Montserrat" w:eastAsia="Calibri" w:hAnsi="Montserrat" w:cs="Calibri"/>
          <w:b/>
          <w:sz w:val="18"/>
          <w:szCs w:val="18"/>
          <w:lang w:eastAsia="es-ES"/>
        </w:rPr>
      </w:pPr>
      <w:r>
        <w:rPr>
          <w:rFonts w:ascii="Montserrat" w:eastAsia="Calibri" w:hAnsi="Montserrat" w:cs="Calibri"/>
          <w:b/>
          <w:sz w:val="18"/>
          <w:szCs w:val="18"/>
          <w:lang w:eastAsia="es-ES"/>
        </w:rPr>
        <w:br w:type="page"/>
      </w:r>
    </w:p>
    <w:sdt>
      <w:sdtPr>
        <w:rPr>
          <w:rFonts w:asciiTheme="minorHAnsi" w:eastAsiaTheme="minorHAnsi" w:hAnsiTheme="minorHAnsi" w:cstheme="minorBidi"/>
          <w:sz w:val="22"/>
          <w:szCs w:val="22"/>
          <w:lang w:val="es-MX" w:eastAsia="en-US"/>
        </w:rPr>
        <w:id w:val="1879970776"/>
        <w:docPartObj>
          <w:docPartGallery w:val="Table of Contents"/>
          <w:docPartUnique/>
        </w:docPartObj>
      </w:sdtPr>
      <w:sdtEndPr>
        <w:rPr>
          <w:b/>
          <w:bCs/>
        </w:rPr>
      </w:sdtEndPr>
      <w:sdtContent>
        <w:p w:rsidR="00C7659B" w:rsidRPr="00F55F68" w:rsidRDefault="00C7659B" w:rsidP="008F32C6">
          <w:pPr>
            <w:pStyle w:val="TtuloTDC"/>
            <w:rPr>
              <w:sz w:val="24"/>
            </w:rPr>
          </w:pPr>
          <w:r w:rsidRPr="00F55F68">
            <w:rPr>
              <w:sz w:val="24"/>
            </w:rPr>
            <w:t>Contenido</w:t>
          </w:r>
        </w:p>
        <w:p w:rsidR="00D14CE8" w:rsidRPr="00F55F68" w:rsidRDefault="00C7659B" w:rsidP="00F55F68">
          <w:pPr>
            <w:pStyle w:val="TDC1"/>
            <w:tabs>
              <w:tab w:val="clear" w:pos="440"/>
              <w:tab w:val="left" w:pos="284"/>
            </w:tabs>
            <w:ind w:left="284" w:hanging="284"/>
            <w:rPr>
              <w:rFonts w:eastAsiaTheme="minorEastAsia"/>
              <w:noProof/>
              <w:lang w:eastAsia="es-MX"/>
            </w:rPr>
          </w:pPr>
          <w:r w:rsidRPr="009E5765">
            <w:fldChar w:fldCharType="begin"/>
          </w:r>
          <w:r w:rsidRPr="009E5765">
            <w:instrText xml:space="preserve"> TOC \o "1-3" \h \z \u </w:instrText>
          </w:r>
          <w:r w:rsidRPr="009E5765">
            <w:fldChar w:fldCharType="separate"/>
          </w:r>
          <w:hyperlink w:anchor="_Toc155181626" w:history="1">
            <w:r w:rsidR="00D14CE8" w:rsidRPr="00F55F68">
              <w:rPr>
                <w:rStyle w:val="Hipervnculo"/>
                <w:rFonts w:ascii="Montserrat" w:hAnsi="Montserrat"/>
                <w:noProof/>
                <w:sz w:val="18"/>
              </w:rPr>
              <w:t>1.</w:t>
            </w:r>
            <w:r w:rsidR="00D14CE8" w:rsidRPr="00F55F68">
              <w:rPr>
                <w:rFonts w:eastAsiaTheme="minorEastAsia"/>
                <w:noProof/>
                <w:lang w:eastAsia="es-MX"/>
              </w:rPr>
              <w:tab/>
            </w:r>
            <w:r w:rsidR="00D14CE8" w:rsidRPr="00F55F68">
              <w:rPr>
                <w:rStyle w:val="Hipervnculo"/>
                <w:rFonts w:ascii="Montserrat" w:hAnsi="Montserrat"/>
                <w:noProof/>
                <w:sz w:val="18"/>
              </w:rPr>
              <w:t>Aspectos que deben incluirse en el programa de trabajo elaborado conjuntamente por la instancia normativa y la instancia ejecutora, para promover la contraloría social en el programa.</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_Toc155181626 \h </w:instrText>
            </w:r>
            <w:r w:rsidR="00D14CE8" w:rsidRPr="00F55F68">
              <w:rPr>
                <w:noProof/>
                <w:webHidden/>
              </w:rPr>
            </w:r>
            <w:r w:rsidR="00D14CE8" w:rsidRPr="00F55F68">
              <w:rPr>
                <w:noProof/>
                <w:webHidden/>
              </w:rPr>
              <w:fldChar w:fldCharType="separate"/>
            </w:r>
            <w:r w:rsidR="009872D8">
              <w:rPr>
                <w:noProof/>
                <w:webHidden/>
              </w:rPr>
              <w:t>3</w:t>
            </w:r>
            <w:r w:rsidR="00D14CE8" w:rsidRPr="00F55F68">
              <w:rPr>
                <w:noProof/>
                <w:webHidden/>
              </w:rPr>
              <w:fldChar w:fldCharType="end"/>
            </w:r>
          </w:hyperlink>
        </w:p>
        <w:p w:rsidR="00D14CE8" w:rsidRPr="00F55F68" w:rsidRDefault="00636FA2" w:rsidP="00F55F68">
          <w:pPr>
            <w:pStyle w:val="TDC1"/>
            <w:tabs>
              <w:tab w:val="clear" w:pos="440"/>
              <w:tab w:val="left" w:pos="284"/>
            </w:tabs>
            <w:ind w:left="284" w:hanging="284"/>
            <w:rPr>
              <w:rFonts w:eastAsiaTheme="minorEastAsia"/>
              <w:noProof/>
              <w:lang w:eastAsia="es-MX"/>
            </w:rPr>
          </w:pPr>
          <w:hyperlink w:anchor="_Toc155181627" w:history="1">
            <w:r w:rsidR="00D14CE8" w:rsidRPr="00F55F68">
              <w:rPr>
                <w:rStyle w:val="Hipervnculo"/>
                <w:rFonts w:ascii="Montserrat" w:hAnsi="Montserrat"/>
                <w:noProof/>
                <w:sz w:val="18"/>
              </w:rPr>
              <w:t>2.</w:t>
            </w:r>
            <w:r w:rsidR="00D14CE8" w:rsidRPr="00F55F68">
              <w:rPr>
                <w:rFonts w:eastAsiaTheme="minorEastAsia"/>
                <w:noProof/>
                <w:lang w:eastAsia="es-MX"/>
              </w:rPr>
              <w:tab/>
            </w:r>
            <w:r w:rsidR="00D14CE8" w:rsidRPr="00F55F68">
              <w:rPr>
                <w:rStyle w:val="Hipervnculo"/>
                <w:rFonts w:ascii="Montserrat" w:hAnsi="Montserrat"/>
                <w:noProof/>
                <w:sz w:val="18"/>
              </w:rPr>
              <w:t>Mecanismos de coordinación con el Órgano Estatal de Control para la promoción y seguimiento de la contraloría social, de acuerdo con las características del programa federal.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_Toc155181627 \h </w:instrText>
            </w:r>
            <w:r w:rsidR="00D14CE8" w:rsidRPr="00F55F68">
              <w:rPr>
                <w:noProof/>
                <w:webHidden/>
              </w:rPr>
            </w:r>
            <w:r w:rsidR="00D14CE8" w:rsidRPr="00F55F68">
              <w:rPr>
                <w:noProof/>
                <w:webHidden/>
              </w:rPr>
              <w:fldChar w:fldCharType="separate"/>
            </w:r>
            <w:r w:rsidR="009872D8">
              <w:rPr>
                <w:noProof/>
                <w:webHidden/>
              </w:rPr>
              <w:t>4</w:t>
            </w:r>
            <w:r w:rsidR="00D14CE8" w:rsidRPr="00F55F68">
              <w:rPr>
                <w:noProof/>
                <w:webHidden/>
              </w:rPr>
              <w:fldChar w:fldCharType="end"/>
            </w:r>
          </w:hyperlink>
        </w:p>
        <w:p w:rsidR="00D14CE8" w:rsidRPr="00F55F68" w:rsidRDefault="00636FA2" w:rsidP="00F55F68">
          <w:pPr>
            <w:pStyle w:val="TDC1"/>
            <w:tabs>
              <w:tab w:val="clear" w:pos="440"/>
              <w:tab w:val="left" w:pos="284"/>
            </w:tabs>
            <w:ind w:left="284" w:hanging="284"/>
            <w:rPr>
              <w:rFonts w:eastAsiaTheme="minorEastAsia"/>
              <w:noProof/>
              <w:lang w:eastAsia="es-MX"/>
            </w:rPr>
          </w:pPr>
          <w:hyperlink w:anchor="_Toc155181628" w:history="1">
            <w:r w:rsidR="00D14CE8" w:rsidRPr="00F55F68">
              <w:rPr>
                <w:rStyle w:val="Hipervnculo"/>
                <w:rFonts w:ascii="Montserrat" w:hAnsi="Montserrat"/>
                <w:noProof/>
                <w:sz w:val="18"/>
              </w:rPr>
              <w:t>3.</w:t>
            </w:r>
            <w:r w:rsidR="00D14CE8" w:rsidRPr="00F55F68">
              <w:rPr>
                <w:rFonts w:eastAsiaTheme="minorEastAsia"/>
                <w:noProof/>
                <w:lang w:eastAsia="es-MX"/>
              </w:rPr>
              <w:tab/>
            </w:r>
            <w:r w:rsidR="00D14CE8" w:rsidRPr="00F55F68">
              <w:rPr>
                <w:rStyle w:val="Hipervnculo"/>
                <w:rFonts w:ascii="Montserrat" w:hAnsi="Montserrat"/>
                <w:noProof/>
                <w:sz w:val="18"/>
              </w:rPr>
              <w:t>Procedimiento y formatos para la constitución y registro de los comités de contraloría social.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_Toc155181628 \h </w:instrText>
            </w:r>
            <w:r w:rsidR="00D14CE8" w:rsidRPr="00F55F68">
              <w:rPr>
                <w:noProof/>
                <w:webHidden/>
              </w:rPr>
            </w:r>
            <w:r w:rsidR="00D14CE8" w:rsidRPr="00F55F68">
              <w:rPr>
                <w:noProof/>
                <w:webHidden/>
              </w:rPr>
              <w:fldChar w:fldCharType="separate"/>
            </w:r>
            <w:r w:rsidR="009872D8">
              <w:rPr>
                <w:noProof/>
                <w:webHidden/>
              </w:rPr>
              <w:t>4</w:t>
            </w:r>
            <w:r w:rsidR="00D14CE8" w:rsidRPr="00F55F68">
              <w:rPr>
                <w:noProof/>
                <w:webHidden/>
              </w:rPr>
              <w:fldChar w:fldCharType="end"/>
            </w:r>
          </w:hyperlink>
        </w:p>
        <w:p w:rsidR="00D14CE8" w:rsidRPr="00F55F68" w:rsidRDefault="00636FA2" w:rsidP="00F55F68">
          <w:pPr>
            <w:pStyle w:val="TDC1"/>
            <w:tabs>
              <w:tab w:val="clear" w:pos="440"/>
              <w:tab w:val="left" w:pos="284"/>
            </w:tabs>
            <w:ind w:left="284" w:hanging="284"/>
            <w:rPr>
              <w:rFonts w:eastAsiaTheme="minorEastAsia"/>
              <w:noProof/>
              <w:lang w:eastAsia="es-MX"/>
            </w:rPr>
          </w:pPr>
          <w:hyperlink w:anchor="_Toc155181629" w:history="1">
            <w:r w:rsidR="00D14CE8" w:rsidRPr="00F55F68">
              <w:rPr>
                <w:rStyle w:val="Hipervnculo"/>
                <w:rFonts w:ascii="Montserrat" w:hAnsi="Montserrat"/>
                <w:noProof/>
                <w:sz w:val="18"/>
              </w:rPr>
              <w:t>4.</w:t>
            </w:r>
            <w:r w:rsidR="00D14CE8" w:rsidRPr="00F55F68">
              <w:rPr>
                <w:rFonts w:eastAsiaTheme="minorEastAsia"/>
                <w:noProof/>
                <w:lang w:eastAsia="es-MX"/>
              </w:rPr>
              <w:tab/>
            </w:r>
            <w:r w:rsidR="00D14CE8" w:rsidRPr="00F55F68">
              <w:rPr>
                <w:rStyle w:val="Hipervnculo"/>
                <w:rFonts w:ascii="Montserrat" w:hAnsi="Montserrat"/>
                <w:noProof/>
                <w:sz w:val="18"/>
              </w:rPr>
              <w:t>Actividades de difusión, así como el procedimiento para distribuir la información sobre los beneficios que contemple el programa federal.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_Toc155181629 \h </w:instrText>
            </w:r>
            <w:r w:rsidR="00D14CE8" w:rsidRPr="00F55F68">
              <w:rPr>
                <w:noProof/>
                <w:webHidden/>
              </w:rPr>
            </w:r>
            <w:r w:rsidR="00D14CE8" w:rsidRPr="00F55F68">
              <w:rPr>
                <w:noProof/>
                <w:webHidden/>
              </w:rPr>
              <w:fldChar w:fldCharType="separate"/>
            </w:r>
            <w:r w:rsidR="009872D8">
              <w:rPr>
                <w:noProof/>
                <w:webHidden/>
              </w:rPr>
              <w:t>5</w:t>
            </w:r>
            <w:r w:rsidR="00D14CE8" w:rsidRPr="00F55F68">
              <w:rPr>
                <w:noProof/>
                <w:webHidden/>
              </w:rPr>
              <w:fldChar w:fldCharType="end"/>
            </w:r>
          </w:hyperlink>
        </w:p>
        <w:p w:rsidR="00D14CE8" w:rsidRPr="00F55F68" w:rsidRDefault="00636FA2" w:rsidP="00F55F68">
          <w:pPr>
            <w:pStyle w:val="TDC1"/>
            <w:tabs>
              <w:tab w:val="clear" w:pos="440"/>
              <w:tab w:val="left" w:pos="284"/>
            </w:tabs>
            <w:ind w:left="284" w:hanging="284"/>
            <w:rPr>
              <w:rFonts w:eastAsiaTheme="minorEastAsia"/>
              <w:noProof/>
              <w:lang w:eastAsia="es-MX"/>
            </w:rPr>
          </w:pPr>
          <w:hyperlink w:anchor="_Toc155181630" w:history="1">
            <w:r w:rsidR="00D14CE8" w:rsidRPr="00F55F68">
              <w:rPr>
                <w:rStyle w:val="Hipervnculo"/>
                <w:rFonts w:ascii="Montserrat" w:hAnsi="Montserrat"/>
                <w:bCs/>
                <w:noProof/>
                <w:sz w:val="18"/>
              </w:rPr>
              <w:t>5.</w:t>
            </w:r>
            <w:r w:rsidR="00D14CE8" w:rsidRPr="00F55F68">
              <w:rPr>
                <w:rFonts w:eastAsiaTheme="minorEastAsia"/>
                <w:noProof/>
                <w:lang w:eastAsia="es-MX"/>
              </w:rPr>
              <w:tab/>
            </w:r>
            <w:r w:rsidR="00D14CE8" w:rsidRPr="00F55F68">
              <w:rPr>
                <w:rStyle w:val="Hipervnculo"/>
                <w:rFonts w:ascii="Montserrat" w:hAnsi="Montserrat"/>
                <w:noProof/>
                <w:sz w:val="18"/>
              </w:rPr>
              <w:t xml:space="preserve">Procedimiento para capacitar y asesorar a las personas servidoras públicas responsables de realizar las actividades de promoción, operación y seguimiento, así como a los </w:t>
            </w:r>
            <w:r w:rsidR="00D14CE8" w:rsidRPr="00F55F68">
              <w:rPr>
                <w:rStyle w:val="Hipervnculo"/>
                <w:rFonts w:ascii="Montserrat" w:hAnsi="Montserrat"/>
                <w:bCs/>
                <w:noProof/>
                <w:sz w:val="18"/>
              </w:rPr>
              <w:t>comités de contraloría social.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_Toc155181630 \h </w:instrText>
            </w:r>
            <w:r w:rsidR="00D14CE8" w:rsidRPr="00F55F68">
              <w:rPr>
                <w:noProof/>
                <w:webHidden/>
              </w:rPr>
            </w:r>
            <w:r w:rsidR="00D14CE8" w:rsidRPr="00F55F68">
              <w:rPr>
                <w:noProof/>
                <w:webHidden/>
              </w:rPr>
              <w:fldChar w:fldCharType="separate"/>
            </w:r>
            <w:r w:rsidR="009872D8">
              <w:rPr>
                <w:noProof/>
                <w:webHidden/>
              </w:rPr>
              <w:t>6</w:t>
            </w:r>
            <w:r w:rsidR="00D14CE8" w:rsidRPr="00F55F68">
              <w:rPr>
                <w:noProof/>
                <w:webHidden/>
              </w:rPr>
              <w:fldChar w:fldCharType="end"/>
            </w:r>
          </w:hyperlink>
        </w:p>
        <w:p w:rsidR="00D14CE8" w:rsidRPr="00F55F68" w:rsidRDefault="00636FA2" w:rsidP="00F55F68">
          <w:pPr>
            <w:pStyle w:val="TDC1"/>
            <w:tabs>
              <w:tab w:val="clear" w:pos="440"/>
              <w:tab w:val="left" w:pos="284"/>
            </w:tabs>
            <w:ind w:left="284" w:hanging="284"/>
            <w:rPr>
              <w:rFonts w:eastAsiaTheme="minorEastAsia"/>
              <w:noProof/>
              <w:lang w:eastAsia="es-MX"/>
            </w:rPr>
          </w:pPr>
          <w:hyperlink w:anchor="_Toc155181631" w:history="1">
            <w:r w:rsidR="00D14CE8" w:rsidRPr="00F55F68">
              <w:rPr>
                <w:rStyle w:val="Hipervnculo"/>
                <w:rFonts w:ascii="Montserrat" w:hAnsi="Montserrat"/>
                <w:noProof/>
                <w:sz w:val="18"/>
              </w:rPr>
              <w:t>6.</w:t>
            </w:r>
            <w:r w:rsidR="00D14CE8" w:rsidRPr="00F55F68">
              <w:rPr>
                <w:rFonts w:eastAsiaTheme="minorEastAsia"/>
                <w:noProof/>
                <w:lang w:eastAsia="es-MX"/>
              </w:rPr>
              <w:tab/>
            </w:r>
            <w:r w:rsidR="00D14CE8" w:rsidRPr="00F55F68">
              <w:rPr>
                <w:rStyle w:val="Hipervnculo"/>
                <w:rFonts w:ascii="Montserrat" w:hAnsi="Montserrat"/>
                <w:noProof/>
                <w:sz w:val="18"/>
              </w:rPr>
              <w:t>Formatos de informes que deberán llenar los comités de contraloría social, así como los procedimientos para su distribución, recopilación y registro en el Sistema Informático de Contraloría Social.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_Toc155181631 \h </w:instrText>
            </w:r>
            <w:r w:rsidR="00D14CE8" w:rsidRPr="00F55F68">
              <w:rPr>
                <w:noProof/>
                <w:webHidden/>
              </w:rPr>
            </w:r>
            <w:r w:rsidR="00D14CE8" w:rsidRPr="00F55F68">
              <w:rPr>
                <w:noProof/>
                <w:webHidden/>
              </w:rPr>
              <w:fldChar w:fldCharType="separate"/>
            </w:r>
            <w:r w:rsidR="009872D8">
              <w:rPr>
                <w:noProof/>
                <w:webHidden/>
              </w:rPr>
              <w:t>8</w:t>
            </w:r>
            <w:r w:rsidR="00D14CE8" w:rsidRPr="00F55F68">
              <w:rPr>
                <w:noProof/>
                <w:webHidden/>
              </w:rPr>
              <w:fldChar w:fldCharType="end"/>
            </w:r>
          </w:hyperlink>
        </w:p>
        <w:p w:rsidR="00D14CE8" w:rsidRPr="00F55F68" w:rsidRDefault="00636FA2" w:rsidP="00F55F68">
          <w:pPr>
            <w:pStyle w:val="TDC1"/>
            <w:tabs>
              <w:tab w:val="clear" w:pos="440"/>
              <w:tab w:val="left" w:pos="284"/>
            </w:tabs>
            <w:ind w:left="284" w:hanging="284"/>
            <w:rPr>
              <w:rFonts w:eastAsiaTheme="minorEastAsia"/>
              <w:noProof/>
              <w:lang w:eastAsia="es-MX"/>
            </w:rPr>
          </w:pPr>
          <w:hyperlink w:anchor="_Toc155181632" w:history="1">
            <w:r w:rsidR="00D14CE8" w:rsidRPr="00F55F68">
              <w:rPr>
                <w:rStyle w:val="Hipervnculo"/>
                <w:rFonts w:ascii="Montserrat" w:hAnsi="Montserrat"/>
                <w:noProof/>
                <w:sz w:val="18"/>
              </w:rPr>
              <w:t>7.</w:t>
            </w:r>
            <w:r w:rsidR="00D14CE8" w:rsidRPr="00F55F68">
              <w:rPr>
                <w:rFonts w:eastAsiaTheme="minorEastAsia"/>
                <w:noProof/>
                <w:lang w:eastAsia="es-MX"/>
              </w:rPr>
              <w:tab/>
            </w:r>
            <w:r w:rsidR="00D14CE8" w:rsidRPr="00F55F68">
              <w:rPr>
                <w:rStyle w:val="Hipervnculo"/>
                <w:rFonts w:ascii="Montserrat" w:hAnsi="Montserrat"/>
                <w:noProof/>
                <w:sz w:val="18"/>
              </w:rPr>
              <w:t>Seguimiento de las actividades de contraloría social.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_Toc155181632 \h </w:instrText>
            </w:r>
            <w:r w:rsidR="00D14CE8" w:rsidRPr="00F55F68">
              <w:rPr>
                <w:noProof/>
                <w:webHidden/>
              </w:rPr>
            </w:r>
            <w:r w:rsidR="00D14CE8" w:rsidRPr="00F55F68">
              <w:rPr>
                <w:noProof/>
                <w:webHidden/>
              </w:rPr>
              <w:fldChar w:fldCharType="separate"/>
            </w:r>
            <w:r w:rsidR="009872D8">
              <w:rPr>
                <w:noProof/>
                <w:webHidden/>
              </w:rPr>
              <w:t>8</w:t>
            </w:r>
            <w:r w:rsidR="00D14CE8" w:rsidRPr="00F55F68">
              <w:rPr>
                <w:noProof/>
                <w:webHidden/>
              </w:rPr>
              <w:fldChar w:fldCharType="end"/>
            </w:r>
          </w:hyperlink>
        </w:p>
        <w:p w:rsidR="00D14CE8" w:rsidRPr="00F55F68" w:rsidRDefault="00636FA2" w:rsidP="00F55F68">
          <w:pPr>
            <w:pStyle w:val="TDC1"/>
            <w:tabs>
              <w:tab w:val="clear" w:pos="440"/>
              <w:tab w:val="left" w:pos="284"/>
            </w:tabs>
            <w:ind w:left="284" w:hanging="284"/>
            <w:rPr>
              <w:rFonts w:eastAsiaTheme="minorEastAsia"/>
              <w:noProof/>
              <w:lang w:eastAsia="es-MX"/>
            </w:rPr>
          </w:pPr>
          <w:hyperlink w:anchor="_Toc155181633" w:history="1">
            <w:r w:rsidR="00D14CE8" w:rsidRPr="00F55F68">
              <w:rPr>
                <w:rStyle w:val="Hipervnculo"/>
                <w:rFonts w:ascii="Montserrat" w:hAnsi="Montserrat"/>
                <w:noProof/>
                <w:sz w:val="18"/>
              </w:rPr>
              <w:t>8.</w:t>
            </w:r>
            <w:r w:rsidR="00D14CE8" w:rsidRPr="00F55F68">
              <w:rPr>
                <w:rFonts w:eastAsiaTheme="minorEastAsia"/>
                <w:noProof/>
                <w:lang w:eastAsia="es-MX"/>
              </w:rPr>
              <w:tab/>
            </w:r>
            <w:r w:rsidR="00D14CE8" w:rsidRPr="00F55F68">
              <w:rPr>
                <w:rStyle w:val="Hipervnculo"/>
                <w:rFonts w:ascii="Montserrat" w:hAnsi="Montserrat"/>
                <w:noProof/>
                <w:sz w:val="18"/>
              </w:rPr>
              <w:t>Mecanismos para la captación de quejas y denuncias, así como los medios institucionales para la atención e investigación de aquellas relacionadas con la ejecución y aplicación de los programas federales.</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_Toc155181633 \h </w:instrText>
            </w:r>
            <w:r w:rsidR="00D14CE8" w:rsidRPr="00F55F68">
              <w:rPr>
                <w:noProof/>
                <w:webHidden/>
              </w:rPr>
            </w:r>
            <w:r w:rsidR="00D14CE8" w:rsidRPr="00F55F68">
              <w:rPr>
                <w:noProof/>
                <w:webHidden/>
              </w:rPr>
              <w:fldChar w:fldCharType="separate"/>
            </w:r>
            <w:r w:rsidR="009872D8">
              <w:rPr>
                <w:noProof/>
                <w:webHidden/>
              </w:rPr>
              <w:t>8</w:t>
            </w:r>
            <w:r w:rsidR="00D14CE8" w:rsidRPr="00F55F68">
              <w:rPr>
                <w:noProof/>
                <w:webHidden/>
              </w:rPr>
              <w:fldChar w:fldCharType="end"/>
            </w:r>
          </w:hyperlink>
        </w:p>
        <w:p w:rsidR="00D14CE8" w:rsidRDefault="00636FA2" w:rsidP="00F55F68">
          <w:pPr>
            <w:pStyle w:val="TDC1"/>
            <w:tabs>
              <w:tab w:val="clear" w:pos="440"/>
              <w:tab w:val="left" w:pos="284"/>
            </w:tabs>
            <w:ind w:left="284" w:hanging="284"/>
            <w:rPr>
              <w:rFonts w:eastAsiaTheme="minorEastAsia"/>
              <w:noProof/>
              <w:lang w:eastAsia="es-MX"/>
            </w:rPr>
          </w:pPr>
          <w:hyperlink w:anchor="_Toc155181634" w:history="1">
            <w:r w:rsidR="00D14CE8" w:rsidRPr="00F55F68">
              <w:rPr>
                <w:rStyle w:val="Hipervnculo"/>
                <w:rFonts w:ascii="Montserrat" w:hAnsi="Montserrat"/>
                <w:noProof/>
                <w:sz w:val="18"/>
              </w:rPr>
              <w:t>9.</w:t>
            </w:r>
            <w:r w:rsidR="00604D0C" w:rsidRPr="00F55F68">
              <w:rPr>
                <w:rFonts w:eastAsiaTheme="minorEastAsia"/>
                <w:noProof/>
                <w:lang w:eastAsia="es-MX"/>
              </w:rPr>
              <w:t xml:space="preserve"> </w:t>
            </w:r>
            <w:r w:rsidR="00D14CE8" w:rsidRPr="00F55F68">
              <w:rPr>
                <w:rStyle w:val="Hipervnculo"/>
                <w:rFonts w:ascii="Montserrat" w:hAnsi="Montserrat"/>
                <w:noProof/>
                <w:sz w:val="18"/>
              </w:rPr>
              <w:t>Procedimiento para la captura de información en el Sistema Informático de Contraloría Social</w:t>
            </w:r>
            <w:r w:rsidR="00D14CE8" w:rsidRPr="00F55F68">
              <w:rPr>
                <w:noProof/>
                <w:webHidden/>
              </w:rPr>
              <w:tab/>
            </w:r>
            <w:r w:rsidR="00D14CE8" w:rsidRPr="00F55F68">
              <w:rPr>
                <w:noProof/>
                <w:webHidden/>
              </w:rPr>
              <w:fldChar w:fldCharType="begin"/>
            </w:r>
            <w:r w:rsidR="00D14CE8" w:rsidRPr="00F55F68">
              <w:rPr>
                <w:noProof/>
                <w:webHidden/>
              </w:rPr>
              <w:instrText xml:space="preserve"> PAGEREF _Toc155181634 \h </w:instrText>
            </w:r>
            <w:r w:rsidR="00D14CE8" w:rsidRPr="00F55F68">
              <w:rPr>
                <w:noProof/>
                <w:webHidden/>
              </w:rPr>
            </w:r>
            <w:r w:rsidR="00D14CE8" w:rsidRPr="00F55F68">
              <w:rPr>
                <w:noProof/>
                <w:webHidden/>
              </w:rPr>
              <w:fldChar w:fldCharType="separate"/>
            </w:r>
            <w:r w:rsidR="009872D8">
              <w:rPr>
                <w:noProof/>
                <w:webHidden/>
              </w:rPr>
              <w:t>9</w:t>
            </w:r>
            <w:r w:rsidR="00D14CE8" w:rsidRPr="00F55F68">
              <w:rPr>
                <w:noProof/>
                <w:webHidden/>
              </w:rPr>
              <w:fldChar w:fldCharType="end"/>
            </w:r>
          </w:hyperlink>
        </w:p>
        <w:p w:rsidR="00C7659B" w:rsidRDefault="00C7659B">
          <w:r w:rsidRPr="009E5765">
            <w:rPr>
              <w:rFonts w:ascii="Montserrat" w:hAnsi="Montserrat"/>
              <w:b/>
              <w:bCs/>
              <w:lang w:val="es-ES"/>
            </w:rPr>
            <w:fldChar w:fldCharType="end"/>
          </w:r>
        </w:p>
      </w:sdtContent>
    </w:sdt>
    <w:p w:rsidR="00C7659B" w:rsidRDefault="00C7659B">
      <w:pPr>
        <w:rPr>
          <w:rFonts w:ascii="Montserrat" w:eastAsia="Calibri" w:hAnsi="Montserrat" w:cs="Calibri"/>
          <w:b/>
          <w:sz w:val="18"/>
          <w:szCs w:val="18"/>
          <w:lang w:eastAsia="es-ES"/>
        </w:rPr>
      </w:pPr>
      <w:r>
        <w:rPr>
          <w:rFonts w:ascii="Montserrat" w:eastAsia="Calibri" w:hAnsi="Montserrat" w:cs="Calibri"/>
          <w:b/>
          <w:sz w:val="18"/>
          <w:szCs w:val="18"/>
          <w:lang w:eastAsia="es-ES"/>
        </w:rPr>
        <w:br w:type="page"/>
      </w:r>
    </w:p>
    <w:p w:rsidR="00B01D2F" w:rsidRDefault="0001312A" w:rsidP="00F55F68">
      <w:pPr>
        <w:pStyle w:val="Ttulo1"/>
        <w:ind w:left="851" w:hanging="567"/>
      </w:pPr>
      <w:bookmarkStart w:id="0" w:name="_Toc155181626"/>
      <w:r>
        <w:lastRenderedPageBreak/>
        <w:t>A</w:t>
      </w:r>
      <w:r w:rsidR="007A64BA" w:rsidRPr="00C7659B">
        <w:t>spectos que deben incluirse en el programa de trabajo elaborado conjuntame</w:t>
      </w:r>
      <w:r w:rsidR="001F7345" w:rsidRPr="00C7659B">
        <w:t xml:space="preserve">nte por la instancia normativa y </w:t>
      </w:r>
      <w:r w:rsidR="007A64BA" w:rsidRPr="00C7659B">
        <w:t>la instancia ejecutora, para promo</w:t>
      </w:r>
      <w:r w:rsidR="001F7345" w:rsidRPr="00C7659B">
        <w:t>v</w:t>
      </w:r>
      <w:r w:rsidR="0019670E">
        <w:t>er la contraloría social en el p</w:t>
      </w:r>
      <w:r w:rsidR="001F7345" w:rsidRPr="00C7659B">
        <w:t>rograma.</w:t>
      </w:r>
      <w:bookmarkEnd w:id="0"/>
    </w:p>
    <w:p w:rsidR="00E56949" w:rsidRDefault="00E56949" w:rsidP="00E56949">
      <w:pPr>
        <w:spacing w:after="0" w:line="276" w:lineRule="auto"/>
        <w:jc w:val="both"/>
        <w:rPr>
          <w:rFonts w:ascii="Montserrat" w:eastAsia="Calibri" w:hAnsi="Montserrat" w:cs="Calibri"/>
          <w:sz w:val="18"/>
          <w:szCs w:val="18"/>
          <w:lang w:eastAsia="es-ES"/>
        </w:rPr>
      </w:pPr>
    </w:p>
    <w:p w:rsidR="00F464BC" w:rsidRPr="003C3FEC" w:rsidRDefault="00B01D2F" w:rsidP="00E56949">
      <w:pPr>
        <w:spacing w:after="0" w:line="276" w:lineRule="auto"/>
        <w:jc w:val="both"/>
        <w:rPr>
          <w:rFonts w:ascii="Montserrat" w:eastAsia="Calibri" w:hAnsi="Montserrat" w:cs="Calibri"/>
          <w:sz w:val="18"/>
          <w:szCs w:val="18"/>
          <w:lang w:eastAsia="es-ES"/>
        </w:rPr>
      </w:pPr>
      <w:bookmarkStart w:id="1" w:name="_Hlk156819742"/>
      <w:r w:rsidRPr="003C3FEC">
        <w:rPr>
          <w:rFonts w:ascii="Montserrat" w:eastAsia="Calibri" w:hAnsi="Montserrat" w:cs="Calibri"/>
          <w:sz w:val="18"/>
          <w:szCs w:val="18"/>
          <w:lang w:eastAsia="es-ES"/>
        </w:rPr>
        <w:t xml:space="preserve">La </w:t>
      </w:r>
      <w:r w:rsidR="0031325C">
        <w:rPr>
          <w:rFonts w:ascii="Montserrat" w:eastAsia="Calibri" w:hAnsi="Montserrat" w:cs="Calibri"/>
          <w:sz w:val="18"/>
          <w:szCs w:val="18"/>
          <w:lang w:eastAsia="es-ES"/>
        </w:rPr>
        <w:t>Dirección de Desarrollo Institucional,</w:t>
      </w:r>
      <w:r w:rsidRPr="003C3FEC">
        <w:rPr>
          <w:rFonts w:ascii="Montserrat" w:eastAsia="Calibri" w:hAnsi="Montserrat" w:cs="Calibri"/>
          <w:sz w:val="18"/>
          <w:szCs w:val="18"/>
          <w:lang w:eastAsia="es-ES"/>
        </w:rPr>
        <w:t xml:space="preserve"> acordará con </w:t>
      </w:r>
      <w:r w:rsidR="0031325C">
        <w:rPr>
          <w:rFonts w:ascii="Montserrat" w:hAnsi="Montserrat"/>
          <w:sz w:val="18"/>
          <w:szCs w:val="18"/>
        </w:rPr>
        <w:t xml:space="preserve">los Enlaces de las áreas del </w:t>
      </w:r>
      <w:r w:rsidR="0031325C">
        <w:rPr>
          <w:rFonts w:ascii="Montserrat" w:eastAsia="Calibri" w:hAnsi="Montserrat" w:cs="Calibri"/>
          <w:bCs/>
          <w:sz w:val="18"/>
          <w:szCs w:val="18"/>
          <w:lang w:eastAsia="es-ES"/>
        </w:rPr>
        <w:t>Departamento de Servicios de Apoyo Académico Plantel Colomos, Departamento de Servicios de Apoyo Académico Plantel Tonalá y Coordinación de Apoyo Académico Plantel Río Santiago</w:t>
      </w:r>
      <w:r w:rsidR="0031325C">
        <w:rPr>
          <w:rFonts w:ascii="Montserrat" w:eastAsia="Calibri" w:hAnsi="Montserrat" w:cs="Calibri"/>
          <w:sz w:val="18"/>
          <w:szCs w:val="18"/>
          <w:lang w:eastAsia="es-ES"/>
        </w:rPr>
        <w:t xml:space="preserve">, </w:t>
      </w:r>
      <w:r w:rsidR="00E56949">
        <w:rPr>
          <w:rFonts w:ascii="Montserrat" w:eastAsia="Calibri" w:hAnsi="Montserrat" w:cs="Calibri"/>
          <w:sz w:val="18"/>
          <w:szCs w:val="18"/>
          <w:lang w:eastAsia="es-ES"/>
        </w:rPr>
        <w:t>un</w:t>
      </w:r>
      <w:r w:rsidRPr="003C3FEC">
        <w:rPr>
          <w:rFonts w:ascii="Montserrat" w:eastAsia="Calibri" w:hAnsi="Montserrat" w:cs="Calibri"/>
          <w:sz w:val="18"/>
          <w:szCs w:val="18"/>
          <w:lang w:eastAsia="es-ES"/>
        </w:rPr>
        <w:t xml:space="preserve"> Programa de Trabajo de la Instancia Ejecutora en donde se establece</w:t>
      </w:r>
      <w:r w:rsidR="000B600A" w:rsidRPr="003C3FEC">
        <w:rPr>
          <w:rFonts w:ascii="Montserrat" w:eastAsia="Calibri" w:hAnsi="Montserrat" w:cs="Calibri"/>
          <w:sz w:val="18"/>
          <w:szCs w:val="18"/>
          <w:lang w:eastAsia="es-ES"/>
        </w:rPr>
        <w:t>rá</w:t>
      </w:r>
      <w:r w:rsidRPr="003C3FEC">
        <w:rPr>
          <w:rFonts w:ascii="Montserrat" w:eastAsia="Calibri" w:hAnsi="Montserrat" w:cs="Calibri"/>
          <w:sz w:val="18"/>
          <w:szCs w:val="18"/>
          <w:lang w:eastAsia="es-ES"/>
        </w:rPr>
        <w:t xml:space="preserve">n las actividades de promoción, operación y seguimiento </w:t>
      </w:r>
      <w:r w:rsidR="001F7345" w:rsidRPr="003C3FEC">
        <w:rPr>
          <w:rFonts w:ascii="Montserrat" w:eastAsia="Calibri" w:hAnsi="Montserrat" w:cs="Calibri"/>
          <w:sz w:val="18"/>
          <w:szCs w:val="18"/>
          <w:lang w:eastAsia="es-ES"/>
        </w:rPr>
        <w:t xml:space="preserve">de contraloría social, los </w:t>
      </w:r>
      <w:r w:rsidRPr="003C3FEC">
        <w:rPr>
          <w:rFonts w:ascii="Montserrat" w:eastAsia="Calibri" w:hAnsi="Montserrat" w:cs="Calibri"/>
          <w:sz w:val="18"/>
          <w:szCs w:val="18"/>
          <w:lang w:eastAsia="es-ES"/>
        </w:rPr>
        <w:t>responsables</w:t>
      </w:r>
      <w:r w:rsidR="006131C8">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la</w:t>
      </w:r>
      <w:r w:rsidR="001F7345">
        <w:rPr>
          <w:rFonts w:ascii="Montserrat" w:eastAsia="Calibri" w:hAnsi="Montserrat" w:cs="Calibri"/>
          <w:sz w:val="18"/>
          <w:szCs w:val="18"/>
          <w:lang w:eastAsia="es-ES"/>
        </w:rPr>
        <w:t>s</w:t>
      </w:r>
      <w:r w:rsidRPr="003C3FEC">
        <w:rPr>
          <w:rFonts w:ascii="Montserrat" w:eastAsia="Calibri" w:hAnsi="Montserrat" w:cs="Calibri"/>
          <w:sz w:val="18"/>
          <w:szCs w:val="18"/>
          <w:lang w:eastAsia="es-ES"/>
        </w:rPr>
        <w:t xml:space="preserve"> meta</w:t>
      </w:r>
      <w:r w:rsidR="001F7345">
        <w:rPr>
          <w:rFonts w:ascii="Montserrat" w:eastAsia="Calibri" w:hAnsi="Montserrat" w:cs="Calibri"/>
          <w:sz w:val="18"/>
          <w:szCs w:val="18"/>
          <w:lang w:eastAsia="es-ES"/>
        </w:rPr>
        <w:t>s</w:t>
      </w:r>
      <w:r w:rsidR="000F779C">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w:t>
      </w:r>
      <w:r w:rsidR="00E56949">
        <w:rPr>
          <w:rFonts w:ascii="Montserrat" w:eastAsia="Calibri" w:hAnsi="Montserrat" w:cs="Calibri"/>
          <w:sz w:val="18"/>
          <w:szCs w:val="18"/>
          <w:lang w:eastAsia="es-ES"/>
        </w:rPr>
        <w:t xml:space="preserve">la </w:t>
      </w:r>
      <w:r w:rsidRPr="003C3FEC">
        <w:rPr>
          <w:rFonts w:ascii="Montserrat" w:eastAsia="Calibri" w:hAnsi="Montserrat" w:cs="Calibri"/>
          <w:sz w:val="18"/>
          <w:szCs w:val="18"/>
          <w:lang w:eastAsia="es-ES"/>
        </w:rPr>
        <w:t>unidad</w:t>
      </w:r>
      <w:r w:rsidR="000F779C">
        <w:rPr>
          <w:rFonts w:ascii="Montserrat" w:eastAsia="Calibri" w:hAnsi="Montserrat" w:cs="Calibri"/>
          <w:sz w:val="18"/>
          <w:szCs w:val="18"/>
          <w:lang w:eastAsia="es-ES"/>
        </w:rPr>
        <w:t xml:space="preserve"> </w:t>
      </w:r>
      <w:r w:rsidRPr="003C3FEC">
        <w:rPr>
          <w:rFonts w:ascii="Montserrat" w:eastAsia="Calibri" w:hAnsi="Montserrat" w:cs="Calibri"/>
          <w:sz w:val="18"/>
          <w:szCs w:val="18"/>
          <w:lang w:eastAsia="es-ES"/>
        </w:rPr>
        <w:t>de medida y el c</w:t>
      </w:r>
      <w:r w:rsidR="00F464BC" w:rsidRPr="003C3FEC">
        <w:rPr>
          <w:rFonts w:ascii="Montserrat" w:eastAsia="Calibri" w:hAnsi="Montserrat" w:cs="Calibri"/>
          <w:sz w:val="18"/>
          <w:szCs w:val="18"/>
          <w:lang w:eastAsia="es-ES"/>
        </w:rPr>
        <w:t>alendario de ejecución.</w:t>
      </w:r>
      <w:bookmarkEnd w:id="1"/>
    </w:p>
    <w:p w:rsidR="003203FC" w:rsidRPr="003C3FEC" w:rsidRDefault="003203FC" w:rsidP="00E56949">
      <w:pPr>
        <w:spacing w:after="0" w:line="276" w:lineRule="auto"/>
        <w:jc w:val="both"/>
        <w:rPr>
          <w:rFonts w:ascii="Montserrat" w:eastAsia="Calibri" w:hAnsi="Montserrat" w:cs="Calibri"/>
          <w:sz w:val="18"/>
          <w:szCs w:val="18"/>
          <w:lang w:eastAsia="es-ES"/>
        </w:rPr>
      </w:pPr>
    </w:p>
    <w:p w:rsidR="003203FC" w:rsidRDefault="003203FC" w:rsidP="00E56949">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Para la elaboración del Programa de Trabajo de la Instancia Ejecutora se </w:t>
      </w:r>
      <w:r w:rsidR="00C90446">
        <w:rPr>
          <w:rFonts w:ascii="Montserrat" w:eastAsia="Calibri" w:hAnsi="Montserrat" w:cs="Calibri"/>
          <w:sz w:val="18"/>
          <w:szCs w:val="18"/>
          <w:lang w:eastAsia="es-ES"/>
        </w:rPr>
        <w:t>deberán considerar las siguientes actividades sin menoscabo de aquellas que la Instancia Normativa adicione</w:t>
      </w:r>
      <w:r w:rsidR="00922615">
        <w:rPr>
          <w:rFonts w:ascii="Montserrat" w:eastAsia="Calibri" w:hAnsi="Montserrat" w:cs="Calibri"/>
          <w:sz w:val="18"/>
          <w:szCs w:val="18"/>
          <w:lang w:eastAsia="es-ES"/>
        </w:rPr>
        <w:t>:</w:t>
      </w:r>
    </w:p>
    <w:p w:rsidR="008230B8" w:rsidRDefault="008230B8">
      <w:pPr>
        <w:spacing w:after="0" w:line="276" w:lineRule="auto"/>
        <w:jc w:val="both"/>
        <w:rPr>
          <w:rFonts w:ascii="Montserrat" w:eastAsia="Calibri" w:hAnsi="Montserrat" w:cs="Calibri"/>
          <w:sz w:val="18"/>
          <w:szCs w:val="18"/>
          <w:lang w:eastAsia="es-ES"/>
        </w:rPr>
      </w:pP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9"/>
        <w:gridCol w:w="3276"/>
      </w:tblGrid>
      <w:tr w:rsidR="00922615" w:rsidRPr="00922615" w:rsidTr="00955CF7">
        <w:trPr>
          <w:trHeight w:val="266"/>
        </w:trPr>
        <w:tc>
          <w:tcPr>
            <w:tcW w:w="5519" w:type="dxa"/>
            <w:shd w:val="clear" w:color="auto" w:fill="691C20"/>
            <w:vAlign w:val="center"/>
          </w:tcPr>
          <w:p w:rsidR="00922615" w:rsidRPr="00922615" w:rsidRDefault="00922615" w:rsidP="00955CF7">
            <w:pPr>
              <w:spacing w:after="0" w:line="240" w:lineRule="auto"/>
              <w:jc w:val="center"/>
              <w:rPr>
                <w:rFonts w:ascii="Montserrat" w:eastAsia="Times New Roman" w:hAnsi="Montserrat" w:cs="Calibri"/>
                <w:b/>
                <w:bCs/>
                <w:color w:val="FFFFFF"/>
                <w:sz w:val="16"/>
                <w:szCs w:val="16"/>
                <w:lang w:eastAsia="es-MX"/>
              </w:rPr>
            </w:pPr>
            <w:r>
              <w:rPr>
                <w:rFonts w:ascii="Montserrat" w:eastAsia="Times New Roman" w:hAnsi="Montserrat" w:cs="Calibri"/>
                <w:b/>
                <w:bCs/>
                <w:color w:val="FFFFFF"/>
                <w:sz w:val="16"/>
                <w:szCs w:val="16"/>
                <w:lang w:eastAsia="es-MX"/>
              </w:rPr>
              <w:t>ACTIVIDADES</w:t>
            </w:r>
          </w:p>
        </w:tc>
        <w:tc>
          <w:tcPr>
            <w:tcW w:w="3276" w:type="dxa"/>
            <w:shd w:val="clear" w:color="auto" w:fill="691C20"/>
            <w:vAlign w:val="center"/>
          </w:tcPr>
          <w:p w:rsidR="00922615" w:rsidRPr="00922615" w:rsidRDefault="00922615" w:rsidP="00922615">
            <w:pPr>
              <w:spacing w:after="0" w:line="240" w:lineRule="auto"/>
              <w:jc w:val="center"/>
              <w:rPr>
                <w:rFonts w:ascii="Montserrat" w:eastAsia="Times New Roman" w:hAnsi="Montserrat" w:cs="Calibri"/>
                <w:b/>
                <w:bCs/>
                <w:color w:val="FFFFFF"/>
                <w:sz w:val="16"/>
                <w:szCs w:val="16"/>
                <w:lang w:eastAsia="es-MX"/>
              </w:rPr>
            </w:pPr>
            <w:r>
              <w:rPr>
                <w:rFonts w:ascii="Montserrat" w:eastAsia="Times New Roman" w:hAnsi="Montserrat" w:cs="Calibri"/>
                <w:b/>
                <w:bCs/>
                <w:color w:val="FFFFFF"/>
                <w:sz w:val="16"/>
                <w:szCs w:val="16"/>
                <w:lang w:eastAsia="es-MX"/>
              </w:rPr>
              <w:t>UNIDAD DE MEDIDA</w:t>
            </w:r>
          </w:p>
        </w:tc>
      </w:tr>
      <w:tr w:rsidR="00922615" w:rsidRPr="00922615" w:rsidTr="00955CF7">
        <w:trPr>
          <w:trHeight w:val="266"/>
        </w:trPr>
        <w:tc>
          <w:tcPr>
            <w:tcW w:w="5519" w:type="dxa"/>
            <w:shd w:val="clear" w:color="000000" w:fill="000000"/>
            <w:vAlign w:val="center"/>
            <w:hideMark/>
          </w:tcPr>
          <w:p w:rsidR="00922615" w:rsidRPr="00922615" w:rsidRDefault="00922615" w:rsidP="00922615">
            <w:pPr>
              <w:spacing w:after="0" w:line="240" w:lineRule="auto"/>
              <w:rPr>
                <w:rFonts w:ascii="Montserrat" w:eastAsia="Times New Roman" w:hAnsi="Montserrat" w:cs="Calibri"/>
                <w:b/>
                <w:bCs/>
                <w:color w:val="FFFFFF"/>
                <w:sz w:val="16"/>
                <w:szCs w:val="16"/>
                <w:lang w:eastAsia="es-MX"/>
              </w:rPr>
            </w:pPr>
            <w:r w:rsidRPr="00922615">
              <w:rPr>
                <w:rFonts w:ascii="Montserrat" w:eastAsia="Times New Roman" w:hAnsi="Montserrat" w:cs="Calibri"/>
                <w:b/>
                <w:bCs/>
                <w:color w:val="FFFFFF"/>
                <w:sz w:val="16"/>
                <w:szCs w:val="16"/>
                <w:lang w:eastAsia="es-MX"/>
              </w:rPr>
              <w:t xml:space="preserve">PROMOCIÓN </w:t>
            </w:r>
          </w:p>
        </w:tc>
        <w:tc>
          <w:tcPr>
            <w:tcW w:w="3276" w:type="dxa"/>
            <w:shd w:val="clear" w:color="000000" w:fill="000000"/>
            <w:vAlign w:val="center"/>
            <w:hideMark/>
          </w:tcPr>
          <w:p w:rsidR="00922615" w:rsidRPr="00922615" w:rsidRDefault="00922615" w:rsidP="00922615">
            <w:pPr>
              <w:spacing w:after="0" w:line="240" w:lineRule="auto"/>
              <w:jc w:val="center"/>
              <w:rPr>
                <w:rFonts w:ascii="Montserrat" w:eastAsia="Times New Roman" w:hAnsi="Montserrat" w:cs="Calibri"/>
                <w:b/>
                <w:bCs/>
                <w:color w:val="FFFFFF"/>
                <w:sz w:val="16"/>
                <w:szCs w:val="16"/>
                <w:lang w:eastAsia="es-MX"/>
              </w:rPr>
            </w:pPr>
            <w:r w:rsidRPr="00922615">
              <w:rPr>
                <w:rFonts w:ascii="Montserrat" w:eastAsia="Times New Roman" w:hAnsi="Montserrat" w:cs="Calibri"/>
                <w:b/>
                <w:bCs/>
                <w:color w:val="FFFFFF"/>
                <w:sz w:val="16"/>
                <w:szCs w:val="16"/>
                <w:lang w:eastAsia="es-MX"/>
              </w:rPr>
              <w:t> </w:t>
            </w:r>
          </w:p>
        </w:tc>
      </w:tr>
      <w:tr w:rsidR="00922615" w:rsidRPr="00922615" w:rsidTr="00955CF7">
        <w:trPr>
          <w:trHeight w:val="362"/>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sz w:val="14"/>
                <w:szCs w:val="14"/>
                <w:lang w:eastAsia="es-MX"/>
              </w:rPr>
            </w:pPr>
            <w:r w:rsidRPr="00922615">
              <w:rPr>
                <w:rFonts w:ascii="Montserrat" w:eastAsia="Times New Roman" w:hAnsi="Montserrat" w:cs="Calibri"/>
                <w:sz w:val="14"/>
                <w:szCs w:val="14"/>
                <w:lang w:eastAsia="es-MX"/>
              </w:rPr>
              <w:t xml:space="preserve">Designar a un enlace de la </w:t>
            </w:r>
            <w:r w:rsidR="0068312B" w:rsidRPr="00922615">
              <w:rPr>
                <w:rFonts w:ascii="Montserrat" w:eastAsia="Times New Roman" w:hAnsi="Montserrat" w:cs="Calibri"/>
                <w:sz w:val="14"/>
                <w:szCs w:val="14"/>
                <w:lang w:eastAsia="es-MX"/>
              </w:rPr>
              <w:t>instancia ejecutora</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Ficha de designación de enlace de CS </w:t>
            </w:r>
          </w:p>
        </w:tc>
      </w:tr>
      <w:tr w:rsidR="00922615" w:rsidRPr="00922615" w:rsidTr="00955CF7">
        <w:trPr>
          <w:trHeight w:val="178"/>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sz w:val="14"/>
                <w:szCs w:val="14"/>
                <w:lang w:eastAsia="es-MX"/>
              </w:rPr>
            </w:pPr>
            <w:r w:rsidRPr="00922615">
              <w:rPr>
                <w:rFonts w:ascii="Montserrat" w:eastAsia="Times New Roman" w:hAnsi="Montserrat" w:cs="Calibri"/>
                <w:sz w:val="14"/>
                <w:szCs w:val="14"/>
                <w:lang w:eastAsia="es-MX"/>
              </w:rPr>
              <w:t>Acordar el Programa de Trabajo de Contraloría Social de la Instancia Ejecutora</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Programa de Trabajo de la Instancia Ejecutora</w:t>
            </w:r>
          </w:p>
        </w:tc>
      </w:tr>
      <w:tr w:rsidR="00922615" w:rsidRPr="00922615" w:rsidTr="00955CF7">
        <w:trPr>
          <w:trHeight w:val="266"/>
        </w:trPr>
        <w:tc>
          <w:tcPr>
            <w:tcW w:w="5519" w:type="dxa"/>
            <w:shd w:val="clear" w:color="000000" w:fill="000000"/>
            <w:vAlign w:val="center"/>
            <w:hideMark/>
          </w:tcPr>
          <w:p w:rsidR="00922615" w:rsidRPr="00922615" w:rsidRDefault="00922615" w:rsidP="00922615">
            <w:pPr>
              <w:spacing w:after="0" w:line="240" w:lineRule="auto"/>
              <w:rPr>
                <w:rFonts w:ascii="Montserrat" w:eastAsia="Times New Roman" w:hAnsi="Montserrat" w:cs="Calibri"/>
                <w:b/>
                <w:bCs/>
                <w:color w:val="FFFFFF"/>
                <w:sz w:val="16"/>
                <w:szCs w:val="16"/>
                <w:lang w:eastAsia="es-MX"/>
              </w:rPr>
            </w:pPr>
            <w:r w:rsidRPr="00922615">
              <w:rPr>
                <w:rFonts w:ascii="Montserrat" w:eastAsia="Times New Roman" w:hAnsi="Montserrat" w:cs="Calibri"/>
                <w:b/>
                <w:bCs/>
                <w:color w:val="FFFFFF"/>
                <w:sz w:val="16"/>
                <w:szCs w:val="16"/>
                <w:lang w:eastAsia="es-MX"/>
              </w:rPr>
              <w:t>OPERACIÓN</w:t>
            </w:r>
          </w:p>
        </w:tc>
        <w:tc>
          <w:tcPr>
            <w:tcW w:w="3276" w:type="dxa"/>
            <w:shd w:val="clear" w:color="000000" w:fill="000000"/>
            <w:vAlign w:val="center"/>
            <w:hideMark/>
          </w:tcPr>
          <w:p w:rsidR="00922615" w:rsidRPr="00922615" w:rsidRDefault="00922615" w:rsidP="00922615">
            <w:pPr>
              <w:spacing w:after="0" w:line="240" w:lineRule="auto"/>
              <w:jc w:val="center"/>
              <w:rPr>
                <w:rFonts w:ascii="Montserrat" w:eastAsia="Times New Roman" w:hAnsi="Montserrat" w:cs="Calibri"/>
                <w:color w:val="FFFFFF"/>
                <w:sz w:val="14"/>
                <w:szCs w:val="14"/>
                <w:lang w:eastAsia="es-MX"/>
              </w:rPr>
            </w:pPr>
            <w:r w:rsidRPr="00922615">
              <w:rPr>
                <w:rFonts w:ascii="Montserrat" w:eastAsia="Times New Roman" w:hAnsi="Montserrat" w:cs="Calibri"/>
                <w:color w:val="FFFFFF"/>
                <w:sz w:val="14"/>
                <w:szCs w:val="14"/>
                <w:lang w:eastAsia="es-MX"/>
              </w:rPr>
              <w:t> </w:t>
            </w:r>
          </w:p>
        </w:tc>
      </w:tr>
      <w:tr w:rsidR="00922615" w:rsidRPr="00922615" w:rsidTr="00955CF7">
        <w:trPr>
          <w:trHeight w:val="555"/>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Promover la constitución de </w:t>
            </w:r>
            <w:r w:rsidR="0068312B" w:rsidRPr="00922615">
              <w:rPr>
                <w:rFonts w:ascii="Montserrat" w:eastAsia="Times New Roman" w:hAnsi="Montserrat" w:cs="Calibri"/>
                <w:color w:val="000000"/>
                <w:sz w:val="14"/>
                <w:szCs w:val="14"/>
                <w:lang w:eastAsia="es-MX"/>
              </w:rPr>
              <w:t>comités de contraloría social</w:t>
            </w:r>
            <w:r w:rsidRPr="00922615">
              <w:rPr>
                <w:rFonts w:ascii="Montserrat" w:eastAsia="Times New Roman" w:hAnsi="Montserrat" w:cs="Calibri"/>
                <w:color w:val="000000"/>
                <w:sz w:val="14"/>
                <w:szCs w:val="14"/>
                <w:lang w:eastAsia="es-MX"/>
              </w:rPr>
              <w:t xml:space="preserve">. </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Acta de Constitución de Comités de Contraloría Social/ Registro de Comité de Contraloría Social emitido por el Programa </w:t>
            </w:r>
          </w:p>
        </w:tc>
      </w:tr>
      <w:tr w:rsidR="00922615" w:rsidRPr="00922615" w:rsidTr="00955CF7">
        <w:trPr>
          <w:trHeight w:val="218"/>
        </w:trPr>
        <w:tc>
          <w:tcPr>
            <w:tcW w:w="5519" w:type="dxa"/>
            <w:shd w:val="clear" w:color="auto" w:fill="auto"/>
            <w:vAlign w:val="center"/>
            <w:hideMark/>
          </w:tcPr>
          <w:p w:rsidR="00922615" w:rsidRPr="00922615" w:rsidRDefault="007662F1" w:rsidP="007662F1">
            <w:pPr>
              <w:spacing w:after="0" w:line="240" w:lineRule="auto"/>
              <w:jc w:val="both"/>
              <w:rPr>
                <w:rFonts w:ascii="Montserrat" w:eastAsia="Times New Roman" w:hAnsi="Montserrat" w:cs="Calibri"/>
                <w:color w:val="000000"/>
                <w:sz w:val="14"/>
                <w:szCs w:val="14"/>
                <w:lang w:eastAsia="es-MX"/>
              </w:rPr>
            </w:pPr>
            <w:r>
              <w:rPr>
                <w:rFonts w:ascii="Montserrat" w:eastAsia="Times New Roman" w:hAnsi="Montserrat" w:cs="Calibri"/>
                <w:color w:val="000000"/>
                <w:sz w:val="14"/>
                <w:szCs w:val="14"/>
                <w:lang w:eastAsia="es-MX"/>
              </w:rPr>
              <w:t>Capacitación a</w:t>
            </w:r>
            <w:r w:rsidR="00922615" w:rsidRPr="00922615">
              <w:rPr>
                <w:rFonts w:ascii="Montserrat" w:eastAsia="Times New Roman" w:hAnsi="Montserrat" w:cs="Calibri"/>
                <w:color w:val="000000"/>
                <w:sz w:val="14"/>
                <w:szCs w:val="14"/>
                <w:lang w:eastAsia="es-MX"/>
              </w:rPr>
              <w:t xml:space="preserve">l </w:t>
            </w:r>
            <w:r w:rsidR="0068312B" w:rsidRPr="00922615">
              <w:rPr>
                <w:rFonts w:ascii="Montserrat" w:eastAsia="Times New Roman" w:hAnsi="Montserrat" w:cs="Calibri"/>
                <w:color w:val="000000"/>
                <w:sz w:val="14"/>
                <w:szCs w:val="14"/>
                <w:lang w:eastAsia="es-MX"/>
              </w:rPr>
              <w:t>comité de contraloría social</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Eventos de capacitación</w:t>
            </w:r>
          </w:p>
        </w:tc>
      </w:tr>
      <w:tr w:rsidR="00922615" w:rsidRPr="00922615" w:rsidTr="00955CF7">
        <w:trPr>
          <w:trHeight w:val="122"/>
        </w:trPr>
        <w:tc>
          <w:tcPr>
            <w:tcW w:w="5519" w:type="dxa"/>
            <w:shd w:val="clear" w:color="auto" w:fill="auto"/>
            <w:vAlign w:val="center"/>
            <w:hideMark/>
          </w:tcPr>
          <w:p w:rsidR="00922615" w:rsidRPr="00922615" w:rsidRDefault="007662F1" w:rsidP="007662F1">
            <w:pPr>
              <w:spacing w:after="0" w:line="240" w:lineRule="auto"/>
              <w:jc w:val="both"/>
              <w:rPr>
                <w:rFonts w:ascii="Montserrat" w:eastAsia="Times New Roman" w:hAnsi="Montserrat" w:cs="Calibri"/>
                <w:color w:val="000000"/>
                <w:sz w:val="14"/>
                <w:szCs w:val="14"/>
                <w:lang w:eastAsia="es-MX"/>
              </w:rPr>
            </w:pPr>
            <w:r>
              <w:rPr>
                <w:rFonts w:ascii="Montserrat" w:eastAsia="Times New Roman" w:hAnsi="Montserrat" w:cs="Calibri"/>
                <w:color w:val="000000"/>
                <w:sz w:val="14"/>
                <w:szCs w:val="14"/>
                <w:lang w:eastAsia="es-MX"/>
              </w:rPr>
              <w:t>Asesoría a</w:t>
            </w:r>
            <w:r w:rsidR="00922615" w:rsidRPr="00922615">
              <w:rPr>
                <w:rFonts w:ascii="Montserrat" w:eastAsia="Times New Roman" w:hAnsi="Montserrat" w:cs="Calibri"/>
                <w:color w:val="000000"/>
                <w:sz w:val="14"/>
                <w:szCs w:val="14"/>
                <w:lang w:eastAsia="es-MX"/>
              </w:rPr>
              <w:t xml:space="preserve">l </w:t>
            </w:r>
            <w:r w:rsidR="0068312B" w:rsidRPr="00922615">
              <w:rPr>
                <w:rFonts w:ascii="Montserrat" w:eastAsia="Times New Roman" w:hAnsi="Montserrat" w:cs="Calibri"/>
                <w:color w:val="000000"/>
                <w:sz w:val="14"/>
                <w:szCs w:val="14"/>
                <w:lang w:eastAsia="es-MX"/>
              </w:rPr>
              <w:t xml:space="preserve">comité de contraloría social </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Eventos de asesoría </w:t>
            </w:r>
          </w:p>
        </w:tc>
      </w:tr>
      <w:tr w:rsidR="00922615" w:rsidRPr="00922615" w:rsidTr="00955CF7">
        <w:trPr>
          <w:trHeight w:val="82"/>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Elaboración</w:t>
            </w:r>
            <w:r w:rsidR="007662F1">
              <w:rPr>
                <w:rFonts w:ascii="Montserrat" w:eastAsia="Times New Roman" w:hAnsi="Montserrat" w:cs="Calibri"/>
                <w:color w:val="000000"/>
                <w:sz w:val="14"/>
                <w:szCs w:val="14"/>
                <w:lang w:eastAsia="es-MX"/>
              </w:rPr>
              <w:t xml:space="preserve"> de materiales de difusión de instancia ejecutora</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Reproducciones de material</w:t>
            </w:r>
          </w:p>
        </w:tc>
      </w:tr>
      <w:tr w:rsidR="00FB4A01" w:rsidRPr="00922615" w:rsidTr="00955CF7">
        <w:trPr>
          <w:trHeight w:val="185"/>
        </w:trPr>
        <w:tc>
          <w:tcPr>
            <w:tcW w:w="5519" w:type="dxa"/>
            <w:shd w:val="clear" w:color="auto" w:fill="auto"/>
          </w:tcPr>
          <w:p w:rsidR="00FB4A01" w:rsidRPr="00922615" w:rsidRDefault="00FB4A01" w:rsidP="00FB4A01">
            <w:pPr>
              <w:spacing w:after="0" w:line="240" w:lineRule="auto"/>
              <w:jc w:val="both"/>
              <w:rPr>
                <w:rFonts w:ascii="Montserrat" w:eastAsia="Times New Roman" w:hAnsi="Montserrat" w:cs="Calibri"/>
                <w:color w:val="000000"/>
                <w:sz w:val="14"/>
                <w:szCs w:val="14"/>
                <w:lang w:eastAsia="es-MX"/>
              </w:rPr>
            </w:pPr>
            <w:r w:rsidRPr="00FB4A01">
              <w:rPr>
                <w:rFonts w:ascii="Montserrat" w:eastAsia="Times New Roman" w:hAnsi="Montserrat" w:cs="Calibri"/>
                <w:color w:val="000000"/>
                <w:sz w:val="14"/>
                <w:szCs w:val="14"/>
                <w:lang w:eastAsia="es-MX"/>
              </w:rPr>
              <w:t xml:space="preserve">Entrega del total de material de difusión a los </w:t>
            </w:r>
            <w:r w:rsidR="00E96294" w:rsidRPr="00FB4A01">
              <w:rPr>
                <w:rFonts w:ascii="Montserrat" w:eastAsia="Times New Roman" w:hAnsi="Montserrat" w:cs="Calibri"/>
                <w:color w:val="000000"/>
                <w:sz w:val="14"/>
                <w:szCs w:val="14"/>
                <w:lang w:eastAsia="es-MX"/>
              </w:rPr>
              <w:t xml:space="preserve">comités de contraloría social </w:t>
            </w:r>
          </w:p>
        </w:tc>
        <w:tc>
          <w:tcPr>
            <w:tcW w:w="3276" w:type="dxa"/>
            <w:shd w:val="clear" w:color="auto" w:fill="auto"/>
          </w:tcPr>
          <w:p w:rsidR="00FB4A01" w:rsidRPr="00922615" w:rsidRDefault="00FB4A01" w:rsidP="00FB4A01">
            <w:pPr>
              <w:spacing w:after="0" w:line="240" w:lineRule="auto"/>
              <w:jc w:val="center"/>
              <w:rPr>
                <w:rFonts w:ascii="Montserrat" w:eastAsia="Times New Roman" w:hAnsi="Montserrat" w:cs="Calibri"/>
                <w:color w:val="000000"/>
                <w:sz w:val="14"/>
                <w:szCs w:val="14"/>
                <w:lang w:eastAsia="es-MX"/>
              </w:rPr>
            </w:pPr>
            <w:r w:rsidRPr="00FB4A01">
              <w:rPr>
                <w:rFonts w:ascii="Montserrat" w:eastAsia="Times New Roman" w:hAnsi="Montserrat" w:cs="Calibri"/>
                <w:color w:val="000000"/>
                <w:sz w:val="14"/>
                <w:szCs w:val="14"/>
                <w:lang w:eastAsia="es-MX"/>
              </w:rPr>
              <w:t>Reproducciones de material</w:t>
            </w:r>
          </w:p>
        </w:tc>
      </w:tr>
      <w:tr w:rsidR="00FB4A01" w:rsidRPr="00922615" w:rsidTr="00955CF7">
        <w:trPr>
          <w:trHeight w:val="185"/>
        </w:trPr>
        <w:tc>
          <w:tcPr>
            <w:tcW w:w="5519" w:type="dxa"/>
            <w:shd w:val="clear" w:color="auto" w:fill="auto"/>
          </w:tcPr>
          <w:p w:rsidR="00FB4A01" w:rsidRPr="00922615" w:rsidRDefault="00FB4A01" w:rsidP="00FB4A01">
            <w:pPr>
              <w:spacing w:after="0" w:line="240" w:lineRule="auto"/>
              <w:jc w:val="both"/>
              <w:rPr>
                <w:rFonts w:ascii="Montserrat" w:eastAsia="Times New Roman" w:hAnsi="Montserrat" w:cs="Calibri"/>
                <w:color w:val="000000"/>
                <w:sz w:val="14"/>
                <w:szCs w:val="14"/>
                <w:lang w:eastAsia="es-MX"/>
              </w:rPr>
            </w:pPr>
            <w:r w:rsidRPr="00FB4A01">
              <w:rPr>
                <w:rFonts w:ascii="Montserrat" w:eastAsia="Times New Roman" w:hAnsi="Montserrat" w:cs="Calibri"/>
                <w:color w:val="000000"/>
                <w:sz w:val="14"/>
                <w:szCs w:val="14"/>
                <w:lang w:eastAsia="es-MX"/>
              </w:rPr>
              <w:t>Elaboración de materiales</w:t>
            </w:r>
            <w:r w:rsidR="007662F1">
              <w:rPr>
                <w:rFonts w:ascii="Montserrat" w:eastAsia="Times New Roman" w:hAnsi="Montserrat" w:cs="Calibri"/>
                <w:color w:val="000000"/>
                <w:sz w:val="14"/>
                <w:szCs w:val="14"/>
                <w:lang w:eastAsia="es-MX"/>
              </w:rPr>
              <w:t xml:space="preserve"> de capacitación de instancia ejecutora</w:t>
            </w:r>
          </w:p>
        </w:tc>
        <w:tc>
          <w:tcPr>
            <w:tcW w:w="3276" w:type="dxa"/>
            <w:shd w:val="clear" w:color="auto" w:fill="auto"/>
          </w:tcPr>
          <w:p w:rsidR="00FB4A01" w:rsidRPr="00922615" w:rsidRDefault="00FB4A01" w:rsidP="00FB4A01">
            <w:pPr>
              <w:spacing w:after="0" w:line="240" w:lineRule="auto"/>
              <w:jc w:val="center"/>
              <w:rPr>
                <w:rFonts w:ascii="Montserrat" w:eastAsia="Times New Roman" w:hAnsi="Montserrat" w:cs="Calibri"/>
                <w:color w:val="000000"/>
                <w:sz w:val="14"/>
                <w:szCs w:val="14"/>
                <w:lang w:eastAsia="es-MX"/>
              </w:rPr>
            </w:pPr>
            <w:r w:rsidRPr="00FB4A01">
              <w:rPr>
                <w:rFonts w:ascii="Montserrat" w:eastAsia="Times New Roman" w:hAnsi="Montserrat" w:cs="Calibri"/>
                <w:color w:val="000000"/>
                <w:sz w:val="14"/>
                <w:szCs w:val="14"/>
                <w:lang w:eastAsia="es-MX"/>
              </w:rPr>
              <w:t>Reproducciones de material</w:t>
            </w:r>
          </w:p>
        </w:tc>
      </w:tr>
      <w:tr w:rsidR="00922615" w:rsidRPr="00922615" w:rsidTr="00955CF7">
        <w:trPr>
          <w:trHeight w:val="185"/>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Entrega del total de material de capacitación a los </w:t>
            </w:r>
            <w:r w:rsidR="00E96294" w:rsidRPr="00922615">
              <w:rPr>
                <w:rFonts w:ascii="Montserrat" w:eastAsia="Times New Roman" w:hAnsi="Montserrat" w:cs="Calibri"/>
                <w:color w:val="000000"/>
                <w:sz w:val="14"/>
                <w:szCs w:val="14"/>
                <w:lang w:eastAsia="es-MX"/>
              </w:rPr>
              <w:t xml:space="preserve">comités de contraloría social </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Reproducciones de material</w:t>
            </w:r>
          </w:p>
        </w:tc>
      </w:tr>
      <w:tr w:rsidR="00922615" w:rsidRPr="00922615" w:rsidTr="00955CF7">
        <w:trPr>
          <w:trHeight w:val="422"/>
        </w:trPr>
        <w:tc>
          <w:tcPr>
            <w:tcW w:w="5519" w:type="dxa"/>
            <w:shd w:val="clear" w:color="auto" w:fill="auto"/>
            <w:vAlign w:val="center"/>
            <w:hideMark/>
          </w:tcPr>
          <w:p w:rsidR="00922615" w:rsidRPr="00922615" w:rsidRDefault="00922615" w:rsidP="007662F1">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Realizar reuniones con </w:t>
            </w:r>
            <w:r w:rsidR="007662F1">
              <w:rPr>
                <w:rFonts w:ascii="Montserrat" w:eastAsia="Times New Roman" w:hAnsi="Montserrat" w:cs="Calibri"/>
                <w:color w:val="000000"/>
                <w:sz w:val="14"/>
                <w:szCs w:val="14"/>
                <w:lang w:eastAsia="es-MX"/>
              </w:rPr>
              <w:t>las</w:t>
            </w:r>
            <w:r w:rsidRPr="00922615">
              <w:rPr>
                <w:rFonts w:ascii="Montserrat" w:eastAsia="Times New Roman" w:hAnsi="Montserrat" w:cs="Calibri"/>
                <w:color w:val="000000"/>
                <w:sz w:val="14"/>
                <w:szCs w:val="14"/>
                <w:lang w:eastAsia="es-MX"/>
              </w:rPr>
              <w:t xml:space="preserve"> </w:t>
            </w:r>
            <w:r w:rsidR="007662F1">
              <w:rPr>
                <w:rFonts w:ascii="Montserrat" w:eastAsia="Times New Roman" w:hAnsi="Montserrat" w:cs="Calibri"/>
                <w:color w:val="000000"/>
                <w:sz w:val="14"/>
                <w:szCs w:val="14"/>
                <w:lang w:eastAsia="es-MX"/>
              </w:rPr>
              <w:t>personas beneficiaria</w:t>
            </w:r>
            <w:r w:rsidRPr="00922615">
              <w:rPr>
                <w:rFonts w:ascii="Montserrat" w:eastAsia="Times New Roman" w:hAnsi="Montserrat" w:cs="Calibri"/>
                <w:color w:val="000000"/>
                <w:sz w:val="14"/>
                <w:szCs w:val="14"/>
                <w:lang w:eastAsia="es-MX"/>
              </w:rPr>
              <w:t xml:space="preserve">s e integrantes de los </w:t>
            </w:r>
            <w:r w:rsidR="00E96294" w:rsidRPr="00922615">
              <w:rPr>
                <w:rFonts w:ascii="Montserrat" w:eastAsia="Times New Roman" w:hAnsi="Montserrat" w:cs="Calibri"/>
                <w:color w:val="000000"/>
                <w:sz w:val="14"/>
                <w:szCs w:val="14"/>
                <w:lang w:eastAsia="es-MX"/>
              </w:rPr>
              <w:t xml:space="preserve">comités de contraloría social  </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Minutas</w:t>
            </w:r>
          </w:p>
        </w:tc>
      </w:tr>
      <w:tr w:rsidR="00922615" w:rsidRPr="00922615" w:rsidTr="00955CF7">
        <w:trPr>
          <w:trHeight w:val="272"/>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Recopilación de </w:t>
            </w:r>
            <w:r w:rsidR="00E96294" w:rsidRPr="00922615">
              <w:rPr>
                <w:rFonts w:ascii="Montserrat" w:eastAsia="Times New Roman" w:hAnsi="Montserrat" w:cs="Calibri"/>
                <w:color w:val="000000"/>
                <w:sz w:val="14"/>
                <w:szCs w:val="14"/>
                <w:lang w:eastAsia="es-MX"/>
              </w:rPr>
              <w:t xml:space="preserve">informes del comité de contraloría social </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Informes de </w:t>
            </w:r>
            <w:r w:rsidR="00E96294" w:rsidRPr="00922615">
              <w:rPr>
                <w:rFonts w:ascii="Montserrat" w:eastAsia="Times New Roman" w:hAnsi="Montserrat" w:cs="Calibri"/>
                <w:color w:val="000000"/>
                <w:sz w:val="14"/>
                <w:szCs w:val="14"/>
                <w:lang w:eastAsia="es-MX"/>
              </w:rPr>
              <w:t>comité de contraloría social</w:t>
            </w:r>
          </w:p>
        </w:tc>
      </w:tr>
      <w:tr w:rsidR="00922615" w:rsidRPr="00922615" w:rsidTr="00955CF7">
        <w:trPr>
          <w:trHeight w:val="266"/>
        </w:trPr>
        <w:tc>
          <w:tcPr>
            <w:tcW w:w="5519" w:type="dxa"/>
            <w:shd w:val="clear" w:color="000000" w:fill="000000"/>
            <w:vAlign w:val="center"/>
            <w:hideMark/>
          </w:tcPr>
          <w:p w:rsidR="00922615" w:rsidRPr="00922615" w:rsidRDefault="00922615" w:rsidP="00922615">
            <w:pPr>
              <w:spacing w:after="0" w:line="240" w:lineRule="auto"/>
              <w:rPr>
                <w:rFonts w:ascii="Montserrat" w:eastAsia="Times New Roman" w:hAnsi="Montserrat" w:cs="Calibri"/>
                <w:b/>
                <w:bCs/>
                <w:color w:val="FFFFFF"/>
                <w:sz w:val="16"/>
                <w:szCs w:val="16"/>
                <w:lang w:eastAsia="es-MX"/>
              </w:rPr>
            </w:pPr>
            <w:r w:rsidRPr="00922615">
              <w:rPr>
                <w:rFonts w:ascii="Montserrat" w:eastAsia="Times New Roman" w:hAnsi="Montserrat" w:cs="Calibri"/>
                <w:b/>
                <w:bCs/>
                <w:color w:val="FFFFFF"/>
                <w:sz w:val="16"/>
                <w:szCs w:val="16"/>
                <w:lang w:eastAsia="es-MX"/>
              </w:rPr>
              <w:t xml:space="preserve">SEGUIMIENTO </w:t>
            </w:r>
          </w:p>
        </w:tc>
        <w:tc>
          <w:tcPr>
            <w:tcW w:w="3276" w:type="dxa"/>
            <w:shd w:val="clear" w:color="000000" w:fill="000000"/>
            <w:vAlign w:val="center"/>
            <w:hideMark/>
          </w:tcPr>
          <w:p w:rsidR="00922615" w:rsidRPr="00922615" w:rsidRDefault="00922615" w:rsidP="00922615">
            <w:pPr>
              <w:spacing w:after="0" w:line="240" w:lineRule="auto"/>
              <w:jc w:val="center"/>
              <w:rPr>
                <w:rFonts w:ascii="Montserrat" w:eastAsia="Times New Roman" w:hAnsi="Montserrat" w:cs="Calibri"/>
                <w:color w:val="FFFFFF"/>
                <w:sz w:val="14"/>
                <w:szCs w:val="14"/>
                <w:lang w:eastAsia="es-MX"/>
              </w:rPr>
            </w:pPr>
            <w:r w:rsidRPr="00922615">
              <w:rPr>
                <w:rFonts w:ascii="Montserrat" w:eastAsia="Times New Roman" w:hAnsi="Montserrat" w:cs="Calibri"/>
                <w:color w:val="FFFFFF"/>
                <w:sz w:val="14"/>
                <w:szCs w:val="14"/>
                <w:lang w:eastAsia="es-MX"/>
              </w:rPr>
              <w:t xml:space="preserve"> </w:t>
            </w:r>
          </w:p>
        </w:tc>
      </w:tr>
      <w:tr w:rsidR="00922615" w:rsidRPr="00922615" w:rsidTr="00955CF7">
        <w:trPr>
          <w:trHeight w:val="418"/>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Registrar el Programa de Trabajo de la Instancia Ejecutora en el SICS</w:t>
            </w:r>
          </w:p>
        </w:tc>
        <w:tc>
          <w:tcPr>
            <w:tcW w:w="3276" w:type="dxa"/>
            <w:shd w:val="clear" w:color="auto" w:fill="auto"/>
            <w:vAlign w:val="center"/>
            <w:hideMark/>
          </w:tcPr>
          <w:p w:rsidR="00922615" w:rsidRPr="00922615" w:rsidRDefault="00922615" w:rsidP="00FB4A01">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Programa de Trabajo de la </w:t>
            </w:r>
            <w:r w:rsidR="00FB4A01">
              <w:rPr>
                <w:rFonts w:ascii="Montserrat" w:eastAsia="Times New Roman" w:hAnsi="Montserrat" w:cs="Calibri"/>
                <w:color w:val="000000"/>
                <w:sz w:val="14"/>
                <w:szCs w:val="14"/>
                <w:lang w:eastAsia="es-MX"/>
              </w:rPr>
              <w:t>I</w:t>
            </w:r>
            <w:r w:rsidR="00FB4A01" w:rsidRPr="00922615">
              <w:rPr>
                <w:rFonts w:ascii="Montserrat" w:eastAsia="Times New Roman" w:hAnsi="Montserrat" w:cs="Calibri"/>
                <w:color w:val="000000"/>
                <w:sz w:val="14"/>
                <w:szCs w:val="14"/>
                <w:lang w:eastAsia="es-MX"/>
              </w:rPr>
              <w:t>nstancia</w:t>
            </w:r>
            <w:r w:rsidRPr="00922615">
              <w:rPr>
                <w:rFonts w:ascii="Montserrat" w:eastAsia="Times New Roman" w:hAnsi="Montserrat" w:cs="Calibri"/>
                <w:color w:val="000000"/>
                <w:sz w:val="14"/>
                <w:szCs w:val="14"/>
                <w:lang w:eastAsia="es-MX"/>
              </w:rPr>
              <w:t xml:space="preserve"> Ejecutora registrado</w:t>
            </w:r>
          </w:p>
        </w:tc>
      </w:tr>
      <w:tr w:rsidR="00922615" w:rsidRPr="00922615" w:rsidTr="00955CF7">
        <w:trPr>
          <w:trHeight w:val="286"/>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Registrar la elaboración de materiales de difusión de las </w:t>
            </w:r>
            <w:r w:rsidR="00E96294" w:rsidRPr="00922615">
              <w:rPr>
                <w:rFonts w:ascii="Montserrat" w:eastAsia="Times New Roman" w:hAnsi="Montserrat" w:cs="Calibri"/>
                <w:color w:val="000000"/>
                <w:sz w:val="14"/>
                <w:szCs w:val="14"/>
                <w:lang w:eastAsia="es-MX"/>
              </w:rPr>
              <w:t>instancias ejecutoras</w:t>
            </w:r>
          </w:p>
        </w:tc>
        <w:tc>
          <w:tcPr>
            <w:tcW w:w="3276" w:type="dxa"/>
            <w:shd w:val="clear" w:color="auto" w:fill="auto"/>
            <w:vAlign w:val="center"/>
            <w:hideMark/>
          </w:tcPr>
          <w:p w:rsidR="00922615" w:rsidRPr="00922615" w:rsidRDefault="00922615" w:rsidP="00E96294">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Materiales de difusión de las IE </w:t>
            </w:r>
            <w:r w:rsidR="00E96294">
              <w:rPr>
                <w:rFonts w:ascii="Montserrat" w:eastAsia="Times New Roman" w:hAnsi="Montserrat" w:cs="Calibri"/>
                <w:color w:val="000000"/>
                <w:sz w:val="14"/>
                <w:szCs w:val="14"/>
                <w:lang w:eastAsia="es-MX"/>
              </w:rPr>
              <w:t>r</w:t>
            </w:r>
            <w:r w:rsidRPr="00922615">
              <w:rPr>
                <w:rFonts w:ascii="Montserrat" w:eastAsia="Times New Roman" w:hAnsi="Montserrat" w:cs="Calibri"/>
                <w:color w:val="000000"/>
                <w:sz w:val="14"/>
                <w:szCs w:val="14"/>
                <w:lang w:eastAsia="es-MX"/>
              </w:rPr>
              <w:t>egistradas</w:t>
            </w:r>
          </w:p>
        </w:tc>
      </w:tr>
      <w:tr w:rsidR="00922615" w:rsidRPr="00922615" w:rsidTr="00955CF7">
        <w:trPr>
          <w:trHeight w:val="262"/>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Registrar en el SICS la distribución del total de materiales de difusión</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Materiales de difusión distribuidos</w:t>
            </w:r>
          </w:p>
        </w:tc>
      </w:tr>
      <w:tr w:rsidR="00922615" w:rsidRPr="00922615" w:rsidTr="00955CF7">
        <w:trPr>
          <w:trHeight w:val="279"/>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Registro en el SICS de materiales de capacitación de las Instancias Ejecutoras</w:t>
            </w:r>
          </w:p>
        </w:tc>
        <w:tc>
          <w:tcPr>
            <w:tcW w:w="3276" w:type="dxa"/>
            <w:shd w:val="clear" w:color="auto" w:fill="auto"/>
            <w:vAlign w:val="center"/>
            <w:hideMark/>
          </w:tcPr>
          <w:p w:rsidR="00922615" w:rsidRPr="00922615" w:rsidRDefault="00922615" w:rsidP="00E96294">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Materiales de Capacitación IE </w:t>
            </w:r>
            <w:r w:rsidR="00E96294">
              <w:rPr>
                <w:rFonts w:ascii="Montserrat" w:eastAsia="Times New Roman" w:hAnsi="Montserrat" w:cs="Calibri"/>
                <w:color w:val="000000"/>
                <w:sz w:val="14"/>
                <w:szCs w:val="14"/>
                <w:lang w:eastAsia="es-MX"/>
              </w:rPr>
              <w:t>r</w:t>
            </w:r>
            <w:r w:rsidRPr="00922615">
              <w:rPr>
                <w:rFonts w:ascii="Montserrat" w:eastAsia="Times New Roman" w:hAnsi="Montserrat" w:cs="Calibri"/>
                <w:color w:val="000000"/>
                <w:sz w:val="14"/>
                <w:szCs w:val="14"/>
                <w:lang w:eastAsia="es-MX"/>
              </w:rPr>
              <w:t>egistrados</w:t>
            </w:r>
          </w:p>
        </w:tc>
      </w:tr>
      <w:tr w:rsidR="00922615" w:rsidRPr="00922615" w:rsidTr="00955CF7">
        <w:trPr>
          <w:trHeight w:val="270"/>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Registrar en el SICS la distribución del total de materiales de capacitación</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Materiales de capacitación distribuidos</w:t>
            </w:r>
          </w:p>
        </w:tc>
      </w:tr>
      <w:tr w:rsidR="00922615" w:rsidRPr="00922615" w:rsidTr="00955CF7">
        <w:trPr>
          <w:trHeight w:val="273"/>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Registrar en el SICS los beneficios vigilados</w:t>
            </w:r>
          </w:p>
        </w:tc>
        <w:tc>
          <w:tcPr>
            <w:tcW w:w="3276" w:type="dxa"/>
            <w:shd w:val="clear" w:color="auto" w:fill="auto"/>
            <w:vAlign w:val="center"/>
            <w:hideMark/>
          </w:tcPr>
          <w:p w:rsidR="00922615" w:rsidRPr="00922615" w:rsidRDefault="00922615" w:rsidP="00E96294">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Beneficios </w:t>
            </w:r>
            <w:r w:rsidR="00E96294">
              <w:rPr>
                <w:rFonts w:ascii="Montserrat" w:eastAsia="Times New Roman" w:hAnsi="Montserrat" w:cs="Calibri"/>
                <w:color w:val="000000"/>
                <w:sz w:val="14"/>
                <w:szCs w:val="14"/>
                <w:lang w:eastAsia="es-MX"/>
              </w:rPr>
              <w:t>r</w:t>
            </w:r>
            <w:r w:rsidRPr="00922615">
              <w:rPr>
                <w:rFonts w:ascii="Montserrat" w:eastAsia="Times New Roman" w:hAnsi="Montserrat" w:cs="Calibri"/>
                <w:color w:val="000000"/>
                <w:sz w:val="14"/>
                <w:szCs w:val="14"/>
                <w:lang w:eastAsia="es-MX"/>
              </w:rPr>
              <w:t>egistrados</w:t>
            </w:r>
          </w:p>
        </w:tc>
      </w:tr>
      <w:tr w:rsidR="00922615" w:rsidRPr="00922615" w:rsidTr="00955CF7">
        <w:trPr>
          <w:trHeight w:val="420"/>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Registrar en el SICS los </w:t>
            </w:r>
            <w:r w:rsidR="00A16C60" w:rsidRPr="00922615">
              <w:rPr>
                <w:rFonts w:ascii="Montserrat" w:eastAsia="Times New Roman" w:hAnsi="Montserrat" w:cs="Calibri"/>
                <w:color w:val="000000"/>
                <w:sz w:val="14"/>
                <w:szCs w:val="14"/>
                <w:lang w:eastAsia="es-MX"/>
              </w:rPr>
              <w:t xml:space="preserve">comités de contraloría social </w:t>
            </w:r>
            <w:r w:rsidRPr="00922615">
              <w:rPr>
                <w:rFonts w:ascii="Montserrat" w:eastAsia="Times New Roman" w:hAnsi="Montserrat" w:cs="Calibri"/>
                <w:color w:val="000000"/>
                <w:sz w:val="14"/>
                <w:szCs w:val="14"/>
                <w:lang w:eastAsia="es-MX"/>
              </w:rPr>
              <w:t>constituidos</w:t>
            </w:r>
          </w:p>
        </w:tc>
        <w:tc>
          <w:tcPr>
            <w:tcW w:w="3276" w:type="dxa"/>
            <w:shd w:val="clear" w:color="auto" w:fill="auto"/>
            <w:vAlign w:val="center"/>
            <w:hideMark/>
          </w:tcPr>
          <w:p w:rsidR="00922615" w:rsidRPr="00922615" w:rsidRDefault="00922615" w:rsidP="00E96294">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Comprobante de </w:t>
            </w:r>
            <w:r w:rsidR="00E96294" w:rsidRPr="00922615">
              <w:rPr>
                <w:rFonts w:ascii="Montserrat" w:eastAsia="Times New Roman" w:hAnsi="Montserrat" w:cs="Calibri"/>
                <w:color w:val="000000"/>
                <w:sz w:val="14"/>
                <w:szCs w:val="14"/>
                <w:lang w:eastAsia="es-MX"/>
              </w:rPr>
              <w:t>registro del comité de contraloría social e</w:t>
            </w:r>
            <w:r w:rsidRPr="00922615">
              <w:rPr>
                <w:rFonts w:ascii="Montserrat" w:eastAsia="Times New Roman" w:hAnsi="Montserrat" w:cs="Calibri"/>
                <w:color w:val="000000"/>
                <w:sz w:val="14"/>
                <w:szCs w:val="14"/>
                <w:lang w:eastAsia="es-MX"/>
              </w:rPr>
              <w:t xml:space="preserve">n el SICS/ Comités </w:t>
            </w:r>
            <w:r w:rsidR="00E96294">
              <w:rPr>
                <w:rFonts w:ascii="Montserrat" w:eastAsia="Times New Roman" w:hAnsi="Montserrat" w:cs="Calibri"/>
                <w:color w:val="000000"/>
                <w:sz w:val="14"/>
                <w:szCs w:val="14"/>
                <w:lang w:eastAsia="es-MX"/>
              </w:rPr>
              <w:t>r</w:t>
            </w:r>
            <w:r w:rsidRPr="00922615">
              <w:rPr>
                <w:rFonts w:ascii="Montserrat" w:eastAsia="Times New Roman" w:hAnsi="Montserrat" w:cs="Calibri"/>
                <w:color w:val="000000"/>
                <w:sz w:val="14"/>
                <w:szCs w:val="14"/>
                <w:lang w:eastAsia="es-MX"/>
              </w:rPr>
              <w:t>egistrados</w:t>
            </w:r>
          </w:p>
        </w:tc>
      </w:tr>
      <w:tr w:rsidR="00922615" w:rsidRPr="00922615" w:rsidTr="00955CF7">
        <w:trPr>
          <w:trHeight w:val="328"/>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Registrar en el SICS las capacitaciones a los </w:t>
            </w:r>
            <w:r w:rsidR="00A16C60" w:rsidRPr="00922615">
              <w:rPr>
                <w:rFonts w:ascii="Montserrat" w:eastAsia="Times New Roman" w:hAnsi="Montserrat" w:cs="Calibri"/>
                <w:color w:val="000000"/>
                <w:sz w:val="14"/>
                <w:szCs w:val="14"/>
                <w:lang w:eastAsia="es-MX"/>
              </w:rPr>
              <w:t>comités de contraloría social</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Eventos de capacitación registrados</w:t>
            </w:r>
          </w:p>
        </w:tc>
      </w:tr>
      <w:tr w:rsidR="00922615" w:rsidRPr="00922615" w:rsidTr="00955CF7">
        <w:trPr>
          <w:trHeight w:val="290"/>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Registrar en el SICS las asesorías a los </w:t>
            </w:r>
            <w:r w:rsidR="00A16C60" w:rsidRPr="00922615">
              <w:rPr>
                <w:rFonts w:ascii="Montserrat" w:eastAsia="Times New Roman" w:hAnsi="Montserrat" w:cs="Calibri"/>
                <w:color w:val="000000"/>
                <w:sz w:val="14"/>
                <w:szCs w:val="14"/>
                <w:lang w:eastAsia="es-MX"/>
              </w:rPr>
              <w:t>comités de contraloría social</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Eventos de asesoría registrados</w:t>
            </w:r>
          </w:p>
        </w:tc>
      </w:tr>
      <w:tr w:rsidR="00922615" w:rsidRPr="00922615" w:rsidTr="00955CF7">
        <w:trPr>
          <w:trHeight w:val="266"/>
        </w:trPr>
        <w:tc>
          <w:tcPr>
            <w:tcW w:w="5519" w:type="dxa"/>
            <w:shd w:val="clear" w:color="auto" w:fill="auto"/>
            <w:vAlign w:val="center"/>
            <w:hideMark/>
          </w:tcPr>
          <w:p w:rsidR="00922615" w:rsidRPr="00922615" w:rsidRDefault="00922615" w:rsidP="00922615">
            <w:pPr>
              <w:spacing w:after="0" w:line="240" w:lineRule="auto"/>
              <w:jc w:val="both"/>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Registrar en el SICS las reuniones con beneficiarios</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Reuniones Registradas</w:t>
            </w:r>
          </w:p>
        </w:tc>
      </w:tr>
      <w:tr w:rsidR="00922615" w:rsidRPr="00922615" w:rsidTr="00955CF7">
        <w:trPr>
          <w:trHeight w:val="283"/>
        </w:trPr>
        <w:tc>
          <w:tcPr>
            <w:tcW w:w="5519" w:type="dxa"/>
            <w:shd w:val="clear" w:color="auto" w:fill="auto"/>
            <w:vAlign w:val="center"/>
            <w:hideMark/>
          </w:tcPr>
          <w:p w:rsidR="00922615" w:rsidRPr="00922615" w:rsidRDefault="001173B4" w:rsidP="00922615">
            <w:pPr>
              <w:spacing w:after="0" w:line="240" w:lineRule="auto"/>
              <w:jc w:val="both"/>
              <w:rPr>
                <w:rFonts w:ascii="Montserrat" w:eastAsia="Times New Roman" w:hAnsi="Montserrat" w:cs="Calibri"/>
                <w:color w:val="000000"/>
                <w:sz w:val="14"/>
                <w:szCs w:val="14"/>
                <w:lang w:eastAsia="es-MX"/>
              </w:rPr>
            </w:pPr>
            <w:r>
              <w:rPr>
                <w:rFonts w:ascii="Montserrat" w:eastAsia="Times New Roman" w:hAnsi="Montserrat" w:cs="Calibri"/>
                <w:color w:val="000000"/>
                <w:sz w:val="14"/>
                <w:szCs w:val="14"/>
                <w:lang w:eastAsia="es-MX"/>
              </w:rPr>
              <w:t>Registrar en el SICS los i</w:t>
            </w:r>
            <w:r w:rsidR="00922615" w:rsidRPr="00922615">
              <w:rPr>
                <w:rFonts w:ascii="Montserrat" w:eastAsia="Times New Roman" w:hAnsi="Montserrat" w:cs="Calibri"/>
                <w:color w:val="000000"/>
                <w:sz w:val="14"/>
                <w:szCs w:val="14"/>
                <w:lang w:eastAsia="es-MX"/>
              </w:rPr>
              <w:t xml:space="preserve">nformes de </w:t>
            </w:r>
            <w:r w:rsidR="00A16C60" w:rsidRPr="00922615">
              <w:rPr>
                <w:rFonts w:ascii="Montserrat" w:eastAsia="Times New Roman" w:hAnsi="Montserrat" w:cs="Calibri"/>
                <w:color w:val="000000"/>
                <w:sz w:val="14"/>
                <w:szCs w:val="14"/>
                <w:lang w:eastAsia="es-MX"/>
              </w:rPr>
              <w:t>comité de contraloría social</w:t>
            </w:r>
          </w:p>
        </w:tc>
        <w:tc>
          <w:tcPr>
            <w:tcW w:w="3276" w:type="dxa"/>
            <w:shd w:val="clear" w:color="auto" w:fill="auto"/>
            <w:vAlign w:val="center"/>
            <w:hideMark/>
          </w:tcPr>
          <w:p w:rsidR="00922615" w:rsidRPr="00922615" w:rsidRDefault="00922615" w:rsidP="00922615">
            <w:pPr>
              <w:spacing w:after="0" w:line="240" w:lineRule="auto"/>
              <w:jc w:val="center"/>
              <w:rPr>
                <w:rFonts w:ascii="Montserrat" w:eastAsia="Times New Roman" w:hAnsi="Montserrat" w:cs="Calibri"/>
                <w:color w:val="000000"/>
                <w:sz w:val="14"/>
                <w:szCs w:val="14"/>
                <w:lang w:eastAsia="es-MX"/>
              </w:rPr>
            </w:pPr>
            <w:r w:rsidRPr="00922615">
              <w:rPr>
                <w:rFonts w:ascii="Montserrat" w:eastAsia="Times New Roman" w:hAnsi="Montserrat" w:cs="Calibri"/>
                <w:color w:val="000000"/>
                <w:sz w:val="14"/>
                <w:szCs w:val="14"/>
                <w:lang w:eastAsia="es-MX"/>
              </w:rPr>
              <w:t xml:space="preserve">Informes de </w:t>
            </w:r>
            <w:r w:rsidR="00A16C60" w:rsidRPr="00922615">
              <w:rPr>
                <w:rFonts w:ascii="Montserrat" w:eastAsia="Times New Roman" w:hAnsi="Montserrat" w:cs="Calibri"/>
                <w:color w:val="000000"/>
                <w:sz w:val="14"/>
                <w:szCs w:val="14"/>
                <w:lang w:eastAsia="es-MX"/>
              </w:rPr>
              <w:t>comité de contraloría social registrados</w:t>
            </w:r>
          </w:p>
        </w:tc>
      </w:tr>
    </w:tbl>
    <w:p w:rsidR="003203FC" w:rsidRPr="003C3FEC" w:rsidRDefault="003203FC">
      <w:pPr>
        <w:spacing w:after="0" w:line="276" w:lineRule="auto"/>
        <w:jc w:val="both"/>
        <w:rPr>
          <w:rFonts w:ascii="Montserrat" w:eastAsia="Calibri" w:hAnsi="Montserrat" w:cs="Calibri"/>
          <w:sz w:val="18"/>
          <w:szCs w:val="18"/>
          <w:lang w:eastAsia="es-ES"/>
        </w:rPr>
      </w:pPr>
    </w:p>
    <w:p w:rsidR="003203FC" w:rsidRDefault="003203FC">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El</w:t>
      </w:r>
      <w:r w:rsidRPr="003C3FEC">
        <w:rPr>
          <w:rFonts w:ascii="Montserrat" w:hAnsi="Montserrat"/>
          <w:sz w:val="18"/>
          <w:szCs w:val="18"/>
        </w:rPr>
        <w:t xml:space="preserve"> </w:t>
      </w:r>
      <w:r w:rsidRPr="003C3FEC">
        <w:rPr>
          <w:rFonts w:ascii="Montserrat" w:eastAsia="Calibri" w:hAnsi="Montserrat" w:cs="Calibri"/>
          <w:sz w:val="18"/>
          <w:szCs w:val="18"/>
          <w:lang w:eastAsia="es-ES"/>
        </w:rPr>
        <w:t xml:space="preserve">Programa de Trabajo de la Instancia Ejecutora se realizará mediante el siguiente mecanismo: </w:t>
      </w:r>
    </w:p>
    <w:p w:rsidR="005644B3" w:rsidRPr="005644B3" w:rsidRDefault="005644B3" w:rsidP="005644B3">
      <w:pPr>
        <w:pStyle w:val="Prrafodelista"/>
        <w:numPr>
          <w:ilvl w:val="0"/>
          <w:numId w:val="39"/>
        </w:numPr>
        <w:spacing w:after="0" w:line="276" w:lineRule="auto"/>
        <w:jc w:val="both"/>
        <w:rPr>
          <w:rFonts w:ascii="Montserrat" w:eastAsia="Calibri" w:hAnsi="Montserrat" w:cs="Calibri"/>
          <w:sz w:val="18"/>
          <w:szCs w:val="18"/>
          <w:lang w:eastAsia="es-ES"/>
        </w:rPr>
      </w:pPr>
      <w:r>
        <w:rPr>
          <w:rFonts w:ascii="Montserrat" w:eastAsia="Calibri" w:hAnsi="Montserrat" w:cs="Calibri"/>
          <w:sz w:val="18"/>
          <w:szCs w:val="18"/>
          <w:lang w:eastAsia="es-ES"/>
        </w:rPr>
        <w:t>Para la elaboración del Programa de Trabajo, las instancias Ejecutoras deberán tomar como base el Programa de Trabajo que les haya sido proporcionado por la Instancia Normativa, mismo que estará publicado en el apartado de Contraloría Social respecto al ejercicio fiscal 2024, debiendo de hacer coincidir el calendario de actividades para estar en coordinación y llevar a cabo la carga de información en el SICS en los tiempos establecidos para su debido cumplimiento.</w:t>
      </w:r>
    </w:p>
    <w:p w:rsidR="003203FC" w:rsidRPr="003C3FEC" w:rsidRDefault="003203FC">
      <w:pPr>
        <w:spacing w:after="0" w:line="276" w:lineRule="auto"/>
        <w:jc w:val="both"/>
        <w:rPr>
          <w:rFonts w:ascii="Montserrat" w:eastAsia="Calibri" w:hAnsi="Montserrat" w:cs="Calibri"/>
          <w:sz w:val="18"/>
          <w:szCs w:val="18"/>
          <w:lang w:eastAsia="es-ES"/>
        </w:rPr>
      </w:pPr>
    </w:p>
    <w:p w:rsidR="003203FC" w:rsidRPr="003C3FEC" w:rsidRDefault="0001312A" w:rsidP="001173B4">
      <w:pPr>
        <w:pStyle w:val="Ttulo1"/>
        <w:ind w:left="851" w:hanging="567"/>
      </w:pPr>
      <w:bookmarkStart w:id="2" w:name="_Toc155181627"/>
      <w:r>
        <w:lastRenderedPageBreak/>
        <w:t>M</w:t>
      </w:r>
      <w:r w:rsidR="003203FC" w:rsidRPr="003C3FEC">
        <w:t xml:space="preserve">ecanismos de coordinación con el </w:t>
      </w:r>
      <w:r w:rsidR="00135AFC">
        <w:t>Ó</w:t>
      </w:r>
      <w:r w:rsidR="00135AFC" w:rsidRPr="003C3FEC">
        <w:t xml:space="preserve">rgano </w:t>
      </w:r>
      <w:r w:rsidR="00135AFC">
        <w:t>E</w:t>
      </w:r>
      <w:r w:rsidR="00135AFC" w:rsidRPr="003C3FEC">
        <w:t xml:space="preserve">statal </w:t>
      </w:r>
      <w:r w:rsidR="003203FC" w:rsidRPr="003C3FEC">
        <w:t xml:space="preserve">de </w:t>
      </w:r>
      <w:r w:rsidR="00135AFC">
        <w:t>C</w:t>
      </w:r>
      <w:r w:rsidR="00135AFC" w:rsidRPr="003C3FEC">
        <w:t xml:space="preserve">ontrol </w:t>
      </w:r>
      <w:r w:rsidR="003203FC" w:rsidRPr="003C3FEC">
        <w:t xml:space="preserve">para la promoción y seguimiento de la contraloría </w:t>
      </w:r>
      <w:r w:rsidR="00135AFC">
        <w:t>s</w:t>
      </w:r>
      <w:r w:rsidR="003203FC" w:rsidRPr="003C3FEC">
        <w:t>ocial, de acuerdo con las características del programa federal</w:t>
      </w:r>
      <w:r w:rsidR="000B4DE6" w:rsidRPr="003C3FEC">
        <w:t>.</w:t>
      </w:r>
      <w:bookmarkEnd w:id="2"/>
    </w:p>
    <w:p w:rsidR="003203FC" w:rsidRPr="003C3FEC" w:rsidRDefault="003203FC">
      <w:pPr>
        <w:spacing w:after="0" w:line="276" w:lineRule="auto"/>
        <w:jc w:val="both"/>
        <w:rPr>
          <w:rFonts w:ascii="Montserrat" w:eastAsia="Calibri" w:hAnsi="Montserrat" w:cs="Calibri"/>
          <w:sz w:val="18"/>
          <w:szCs w:val="18"/>
          <w:lang w:eastAsia="es-ES"/>
        </w:rPr>
      </w:pPr>
    </w:p>
    <w:p w:rsidR="0004345C" w:rsidRPr="003C3FEC" w:rsidRDefault="001173B4">
      <w:pPr>
        <w:spacing w:after="0" w:line="276" w:lineRule="auto"/>
        <w:jc w:val="both"/>
        <w:rPr>
          <w:rFonts w:ascii="Montserrat" w:eastAsia="Calibri" w:hAnsi="Montserrat" w:cs="Calibri"/>
          <w:sz w:val="18"/>
          <w:szCs w:val="18"/>
          <w:lang w:eastAsia="es-ES"/>
        </w:rPr>
      </w:pPr>
      <w:r w:rsidRPr="00733CCD">
        <w:rPr>
          <w:rFonts w:ascii="Montserrat" w:hAnsi="Montserrat"/>
          <w:sz w:val="18"/>
          <w:szCs w:val="18"/>
        </w:rPr>
        <w:t>La</w:t>
      </w:r>
      <w:r w:rsidR="00087118">
        <w:rPr>
          <w:rFonts w:ascii="Montserrat" w:hAnsi="Montserrat"/>
          <w:sz w:val="18"/>
          <w:szCs w:val="18"/>
        </w:rPr>
        <w:t>s</w:t>
      </w:r>
      <w:r>
        <w:rPr>
          <w:rFonts w:ascii="Montserrat" w:hAnsi="Montserrat"/>
          <w:sz w:val="18"/>
          <w:szCs w:val="18"/>
        </w:rPr>
        <w:t xml:space="preserve"> instancia</w:t>
      </w:r>
      <w:r w:rsidR="00087118">
        <w:rPr>
          <w:rFonts w:ascii="Montserrat" w:hAnsi="Montserrat"/>
          <w:sz w:val="18"/>
          <w:szCs w:val="18"/>
        </w:rPr>
        <w:t>s</w:t>
      </w:r>
      <w:r>
        <w:rPr>
          <w:rFonts w:ascii="Montserrat" w:hAnsi="Montserrat"/>
          <w:sz w:val="18"/>
          <w:szCs w:val="18"/>
        </w:rPr>
        <w:t xml:space="preserve"> ejecutora</w:t>
      </w:r>
      <w:r w:rsidR="00087118">
        <w:rPr>
          <w:rFonts w:ascii="Montserrat" w:hAnsi="Montserrat"/>
          <w:sz w:val="18"/>
          <w:szCs w:val="18"/>
        </w:rPr>
        <w:t>s</w:t>
      </w:r>
      <w:r>
        <w:rPr>
          <w:rFonts w:ascii="Montserrat" w:hAnsi="Montserrat"/>
          <w:sz w:val="18"/>
          <w:szCs w:val="18"/>
        </w:rPr>
        <w:t xml:space="preserve"> podrá</w:t>
      </w:r>
      <w:r w:rsidR="00087118">
        <w:rPr>
          <w:rFonts w:ascii="Montserrat" w:hAnsi="Montserrat"/>
          <w:sz w:val="18"/>
          <w:szCs w:val="18"/>
        </w:rPr>
        <w:t>n</w:t>
      </w:r>
      <w:r>
        <w:rPr>
          <w:rFonts w:ascii="Montserrat" w:hAnsi="Montserrat"/>
          <w:sz w:val="18"/>
          <w:szCs w:val="18"/>
        </w:rPr>
        <w:t xml:space="preserve"> acordar</w:t>
      </w:r>
      <w:r w:rsidRPr="00733CCD">
        <w:rPr>
          <w:rFonts w:ascii="Montserrat" w:hAnsi="Montserrat"/>
          <w:sz w:val="18"/>
          <w:szCs w:val="18"/>
        </w:rPr>
        <w:t xml:space="preserve"> un Programa Estatal de Trabajo de Contraloría Social con los </w:t>
      </w:r>
      <w:r>
        <w:rPr>
          <w:rFonts w:ascii="Montserrat" w:hAnsi="Montserrat"/>
          <w:sz w:val="18"/>
          <w:szCs w:val="18"/>
        </w:rPr>
        <w:t>ó</w:t>
      </w:r>
      <w:r w:rsidRPr="00733CCD">
        <w:rPr>
          <w:rFonts w:ascii="Montserrat" w:hAnsi="Montserrat"/>
          <w:sz w:val="18"/>
          <w:szCs w:val="18"/>
        </w:rPr>
        <w:t xml:space="preserve">rganos </w:t>
      </w:r>
      <w:r>
        <w:rPr>
          <w:rFonts w:ascii="Montserrat" w:hAnsi="Montserrat"/>
          <w:sz w:val="18"/>
          <w:szCs w:val="18"/>
        </w:rPr>
        <w:t>e</w:t>
      </w:r>
      <w:r w:rsidRPr="00733CCD">
        <w:rPr>
          <w:rFonts w:ascii="Montserrat" w:hAnsi="Montserrat"/>
          <w:sz w:val="18"/>
          <w:szCs w:val="18"/>
        </w:rPr>
        <w:t xml:space="preserve">statales de </w:t>
      </w:r>
      <w:r>
        <w:rPr>
          <w:rFonts w:ascii="Montserrat" w:hAnsi="Montserrat"/>
          <w:sz w:val="18"/>
          <w:szCs w:val="18"/>
        </w:rPr>
        <w:t>c</w:t>
      </w:r>
      <w:r w:rsidRPr="00733CCD">
        <w:rPr>
          <w:rFonts w:ascii="Montserrat" w:hAnsi="Montserrat"/>
          <w:sz w:val="18"/>
          <w:szCs w:val="18"/>
        </w:rPr>
        <w:t>ontrol para: a) Difundir el mecanismo de contraloría social, así como los medios institucionales para presentar quejas y denuncias; b) Verificar que la constitución de los comités esté acorde con los documentos normativos</w:t>
      </w:r>
      <w:r>
        <w:rPr>
          <w:rFonts w:ascii="Montserrat" w:hAnsi="Montserrat"/>
          <w:sz w:val="18"/>
          <w:szCs w:val="18"/>
        </w:rPr>
        <w:t xml:space="preserve"> de contraloría social</w:t>
      </w:r>
      <w:r w:rsidRPr="00733CCD">
        <w:rPr>
          <w:rFonts w:ascii="Montserrat" w:hAnsi="Montserrat"/>
          <w:sz w:val="18"/>
          <w:szCs w:val="18"/>
        </w:rPr>
        <w:t xml:space="preserve"> validados; c) Distribuir los materiales de difusión </w:t>
      </w:r>
      <w:r>
        <w:rPr>
          <w:rFonts w:ascii="Montserrat" w:hAnsi="Montserrat"/>
          <w:sz w:val="18"/>
          <w:szCs w:val="18"/>
        </w:rPr>
        <w:t>a</w:t>
      </w:r>
      <w:r w:rsidRPr="00733CCD">
        <w:rPr>
          <w:rFonts w:ascii="Montserrat" w:hAnsi="Montserrat"/>
          <w:sz w:val="18"/>
          <w:szCs w:val="18"/>
        </w:rPr>
        <w:t xml:space="preserve"> las personas beneficiarias y los comités de contraloría social; d) Capacitar a personas servidoras públicas federales, estatales y municipales; personas beneficiarias de los programas federales y a las personas integrantes de los comités respecto al </w:t>
      </w:r>
      <w:r>
        <w:rPr>
          <w:rFonts w:ascii="Montserrat" w:hAnsi="Montserrat"/>
          <w:sz w:val="18"/>
          <w:szCs w:val="18"/>
        </w:rPr>
        <w:t>mecanismo de contraloría social;</w:t>
      </w:r>
      <w:r w:rsidRPr="00733CCD">
        <w:rPr>
          <w:rFonts w:ascii="Montserrat" w:hAnsi="Montserrat"/>
          <w:sz w:val="18"/>
          <w:szCs w:val="18"/>
        </w:rPr>
        <w:t xml:space="preserve"> y e) Recopilar los informes de los comités de contraloría social.</w:t>
      </w:r>
    </w:p>
    <w:p w:rsidR="00B01D2F" w:rsidRPr="003C3FEC" w:rsidRDefault="00B01D2F">
      <w:pPr>
        <w:spacing w:after="0" w:line="276" w:lineRule="auto"/>
        <w:jc w:val="both"/>
        <w:rPr>
          <w:rFonts w:ascii="Montserrat" w:eastAsia="Calibri" w:hAnsi="Montserrat" w:cs="Calibri"/>
          <w:b/>
          <w:sz w:val="18"/>
          <w:szCs w:val="18"/>
          <w:lang w:eastAsia="es-ES"/>
        </w:rPr>
      </w:pPr>
    </w:p>
    <w:p w:rsidR="007A64BA" w:rsidRPr="003C3FEC" w:rsidRDefault="0001312A" w:rsidP="001173B4">
      <w:pPr>
        <w:pStyle w:val="Ttulo1"/>
        <w:ind w:left="851" w:hanging="567"/>
      </w:pPr>
      <w:bookmarkStart w:id="3" w:name="_Toc155181628"/>
      <w:r>
        <w:t>P</w:t>
      </w:r>
      <w:r w:rsidR="007A64BA" w:rsidRPr="003C3FEC">
        <w:t xml:space="preserve">rocedimiento y formatos para la constitución y registro de los </w:t>
      </w:r>
      <w:r w:rsidR="007A64BA" w:rsidRPr="003C3FEC">
        <w:rPr>
          <w:color w:val="000000" w:themeColor="text1"/>
        </w:rPr>
        <w:t>comités de contraloría s</w:t>
      </w:r>
      <w:r w:rsidR="007A64BA" w:rsidRPr="003C3FEC">
        <w:t>ocial</w:t>
      </w:r>
      <w:r w:rsidR="000B4DE6" w:rsidRPr="003C3FEC">
        <w:t>.</w:t>
      </w:r>
      <w:bookmarkEnd w:id="3"/>
    </w:p>
    <w:p w:rsidR="00C53F21" w:rsidRPr="003C3FEC" w:rsidRDefault="00C53F21">
      <w:pPr>
        <w:spacing w:after="0" w:line="276" w:lineRule="auto"/>
        <w:jc w:val="both"/>
        <w:rPr>
          <w:rFonts w:ascii="Montserrat" w:eastAsia="Calibri" w:hAnsi="Montserrat" w:cs="Calibri"/>
          <w:b/>
          <w:sz w:val="18"/>
          <w:szCs w:val="18"/>
          <w:lang w:eastAsia="es-ES"/>
        </w:rPr>
      </w:pPr>
    </w:p>
    <w:p w:rsidR="00C53F21" w:rsidRDefault="00C53F21">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Para </w:t>
      </w:r>
      <w:r w:rsidR="00E951A4" w:rsidRPr="003C3FEC">
        <w:rPr>
          <w:rFonts w:ascii="Montserrat" w:eastAsia="Calibri" w:hAnsi="Montserrat" w:cs="Calibri"/>
          <w:sz w:val="18"/>
          <w:szCs w:val="18"/>
          <w:lang w:eastAsia="es-ES"/>
        </w:rPr>
        <w:t>la conformación de los</w:t>
      </w:r>
      <w:r w:rsidRPr="003C3FEC">
        <w:rPr>
          <w:rFonts w:ascii="Montserrat" w:eastAsia="Calibri" w:hAnsi="Montserrat" w:cs="Calibri"/>
          <w:sz w:val="18"/>
          <w:szCs w:val="18"/>
          <w:lang w:eastAsia="es-ES"/>
        </w:rPr>
        <w:t xml:space="preserve"> comité</w:t>
      </w:r>
      <w:r w:rsidR="00E951A4" w:rsidRPr="003C3FEC">
        <w:rPr>
          <w:rFonts w:ascii="Montserrat" w:eastAsia="Calibri" w:hAnsi="Montserrat" w:cs="Calibri"/>
          <w:sz w:val="18"/>
          <w:szCs w:val="18"/>
          <w:lang w:eastAsia="es-ES"/>
        </w:rPr>
        <w:t xml:space="preserve">s de contraloría social </w:t>
      </w:r>
      <w:r w:rsidRPr="003C3FEC">
        <w:rPr>
          <w:rFonts w:ascii="Montserrat" w:eastAsia="Calibri" w:hAnsi="Montserrat" w:cs="Calibri"/>
          <w:sz w:val="18"/>
          <w:szCs w:val="18"/>
          <w:lang w:eastAsia="es-ES"/>
        </w:rPr>
        <w:t>se deberá considerar lo siguiente:</w:t>
      </w:r>
    </w:p>
    <w:p w:rsidR="00DF640F" w:rsidRPr="003C3FEC" w:rsidRDefault="00DF640F">
      <w:pPr>
        <w:spacing w:after="0" w:line="276" w:lineRule="auto"/>
        <w:jc w:val="both"/>
        <w:rPr>
          <w:rFonts w:ascii="Montserrat" w:eastAsia="Calibri" w:hAnsi="Montserrat" w:cs="Calibri"/>
          <w:sz w:val="18"/>
          <w:szCs w:val="18"/>
          <w:lang w:eastAsia="es-ES"/>
        </w:rPr>
      </w:pPr>
    </w:p>
    <w:p w:rsidR="003C25C6" w:rsidRPr="003C3FEC" w:rsidRDefault="001173B4" w:rsidP="00C372B7">
      <w:pPr>
        <w:spacing w:line="276" w:lineRule="auto"/>
        <w:jc w:val="both"/>
        <w:rPr>
          <w:rFonts w:ascii="Montserrat" w:eastAsia="Calibri" w:hAnsi="Montserrat" w:cs="Calibri"/>
          <w:sz w:val="18"/>
          <w:szCs w:val="18"/>
          <w:lang w:eastAsia="es-ES"/>
        </w:rPr>
      </w:pPr>
      <w:r w:rsidRPr="00733CCD">
        <w:rPr>
          <w:rFonts w:ascii="Montserrat" w:hAnsi="Montserrat"/>
          <w:sz w:val="18"/>
          <w:szCs w:val="18"/>
        </w:rPr>
        <w:t>La</w:t>
      </w:r>
      <w:r w:rsidR="00087118">
        <w:rPr>
          <w:rFonts w:ascii="Montserrat" w:hAnsi="Montserrat"/>
          <w:sz w:val="18"/>
          <w:szCs w:val="18"/>
        </w:rPr>
        <w:t>s</w:t>
      </w:r>
      <w:r>
        <w:rPr>
          <w:rFonts w:ascii="Montserrat" w:hAnsi="Montserrat"/>
          <w:sz w:val="18"/>
          <w:szCs w:val="18"/>
        </w:rPr>
        <w:t xml:space="preserve"> instancia</w:t>
      </w:r>
      <w:r w:rsidR="00087118">
        <w:rPr>
          <w:rFonts w:ascii="Montserrat" w:hAnsi="Montserrat"/>
          <w:sz w:val="18"/>
          <w:szCs w:val="18"/>
        </w:rPr>
        <w:t>s</w:t>
      </w:r>
      <w:r>
        <w:rPr>
          <w:rFonts w:ascii="Montserrat" w:hAnsi="Montserrat"/>
          <w:sz w:val="18"/>
          <w:szCs w:val="18"/>
        </w:rPr>
        <w:t xml:space="preserve"> ejecutora</w:t>
      </w:r>
      <w:r w:rsidR="00087118">
        <w:rPr>
          <w:rFonts w:ascii="Montserrat" w:hAnsi="Montserrat"/>
          <w:sz w:val="18"/>
          <w:szCs w:val="18"/>
        </w:rPr>
        <w:t>s</w:t>
      </w:r>
      <w:r w:rsidR="009938CD" w:rsidRPr="003C3FEC">
        <w:rPr>
          <w:rFonts w:ascii="Montserrat" w:eastAsia="Calibri" w:hAnsi="Montserrat" w:cs="Calibri"/>
          <w:sz w:val="18"/>
          <w:szCs w:val="18"/>
          <w:lang w:eastAsia="es-ES"/>
        </w:rPr>
        <w:t xml:space="preserve"> </w:t>
      </w:r>
      <w:r w:rsidR="00E951A4" w:rsidRPr="003C3FEC">
        <w:rPr>
          <w:rFonts w:ascii="Montserrat" w:eastAsia="Calibri" w:hAnsi="Montserrat" w:cs="Calibri"/>
          <w:sz w:val="18"/>
          <w:szCs w:val="18"/>
          <w:lang w:eastAsia="es-ES"/>
        </w:rPr>
        <w:t>s</w:t>
      </w:r>
      <w:r w:rsidR="002D030A" w:rsidRPr="003C3FEC">
        <w:rPr>
          <w:rFonts w:ascii="Montserrat" w:eastAsia="Calibri" w:hAnsi="Montserrat" w:cs="Calibri"/>
          <w:sz w:val="18"/>
          <w:szCs w:val="18"/>
          <w:lang w:eastAsia="es-ES"/>
        </w:rPr>
        <w:t>erá</w:t>
      </w:r>
      <w:r w:rsidR="00087118">
        <w:rPr>
          <w:rFonts w:ascii="Montserrat" w:eastAsia="Calibri" w:hAnsi="Montserrat" w:cs="Calibri"/>
          <w:sz w:val="18"/>
          <w:szCs w:val="18"/>
          <w:lang w:eastAsia="es-ES"/>
        </w:rPr>
        <w:t>n</w:t>
      </w:r>
      <w:r w:rsidR="002D030A" w:rsidRPr="003C3FEC">
        <w:rPr>
          <w:rFonts w:ascii="Montserrat" w:eastAsia="Calibri" w:hAnsi="Montserrat" w:cs="Calibri"/>
          <w:sz w:val="18"/>
          <w:szCs w:val="18"/>
          <w:lang w:eastAsia="es-ES"/>
        </w:rPr>
        <w:t xml:space="preserve"> la</w:t>
      </w:r>
      <w:r w:rsidR="00087118">
        <w:rPr>
          <w:rFonts w:ascii="Montserrat" w:eastAsia="Calibri" w:hAnsi="Montserrat" w:cs="Calibri"/>
          <w:sz w:val="18"/>
          <w:szCs w:val="18"/>
          <w:lang w:eastAsia="es-ES"/>
        </w:rPr>
        <w:t>s</w:t>
      </w:r>
      <w:r w:rsidR="002D030A" w:rsidRPr="003C3FEC">
        <w:rPr>
          <w:rFonts w:ascii="Montserrat" w:eastAsia="Calibri" w:hAnsi="Montserrat" w:cs="Calibri"/>
          <w:sz w:val="18"/>
          <w:szCs w:val="18"/>
          <w:lang w:eastAsia="es-ES"/>
        </w:rPr>
        <w:t xml:space="preserve"> responsable</w:t>
      </w:r>
      <w:r w:rsidR="00087118">
        <w:rPr>
          <w:rFonts w:ascii="Montserrat" w:eastAsia="Calibri" w:hAnsi="Montserrat" w:cs="Calibri"/>
          <w:sz w:val="18"/>
          <w:szCs w:val="18"/>
          <w:lang w:eastAsia="es-ES"/>
        </w:rPr>
        <w:t>s</w:t>
      </w:r>
      <w:r w:rsidR="002D030A" w:rsidRPr="003C3FEC">
        <w:rPr>
          <w:rFonts w:ascii="Montserrat" w:eastAsia="Calibri" w:hAnsi="Montserrat" w:cs="Calibri"/>
          <w:sz w:val="18"/>
          <w:szCs w:val="18"/>
          <w:lang w:eastAsia="es-ES"/>
        </w:rPr>
        <w:t xml:space="preserve"> </w:t>
      </w:r>
      <w:r w:rsidR="003F0DE7">
        <w:rPr>
          <w:rFonts w:ascii="Montserrat" w:eastAsia="Calibri" w:hAnsi="Montserrat" w:cs="Calibri"/>
          <w:sz w:val="18"/>
          <w:szCs w:val="18"/>
          <w:lang w:eastAsia="es-ES"/>
        </w:rPr>
        <w:t xml:space="preserve">de </w:t>
      </w:r>
      <w:r w:rsidR="00C53F21" w:rsidRPr="003C3FEC">
        <w:rPr>
          <w:rFonts w:ascii="Montserrat" w:eastAsia="Calibri" w:hAnsi="Montserrat" w:cs="Calibri"/>
          <w:sz w:val="18"/>
          <w:szCs w:val="18"/>
          <w:lang w:eastAsia="es-ES"/>
        </w:rPr>
        <w:t>la constitución de los comités de contraloría social</w:t>
      </w:r>
      <w:r w:rsidR="000B600A" w:rsidRPr="003C3FEC">
        <w:rPr>
          <w:rFonts w:ascii="Montserrat" w:eastAsia="Calibri" w:hAnsi="Montserrat" w:cs="Calibri"/>
          <w:sz w:val="18"/>
          <w:szCs w:val="18"/>
          <w:lang w:eastAsia="es-ES"/>
        </w:rPr>
        <w:t>,</w:t>
      </w:r>
      <w:r w:rsidR="00C53F21" w:rsidRPr="003C3FEC">
        <w:rPr>
          <w:rFonts w:ascii="Montserrat" w:eastAsia="Calibri" w:hAnsi="Montserrat" w:cs="Calibri"/>
          <w:sz w:val="18"/>
          <w:szCs w:val="18"/>
          <w:lang w:eastAsia="es-ES"/>
        </w:rPr>
        <w:t xml:space="preserve"> </w:t>
      </w:r>
      <w:r w:rsidR="003C25C6" w:rsidRPr="003C3FEC">
        <w:rPr>
          <w:rFonts w:ascii="Montserrat" w:eastAsia="Calibri" w:hAnsi="Montserrat" w:cs="Calibri"/>
          <w:sz w:val="18"/>
          <w:szCs w:val="18"/>
          <w:lang w:eastAsia="es-ES"/>
        </w:rPr>
        <w:t>para lo cual organizará</w:t>
      </w:r>
      <w:r w:rsidR="00087118">
        <w:rPr>
          <w:rFonts w:ascii="Montserrat" w:eastAsia="Calibri" w:hAnsi="Montserrat" w:cs="Calibri"/>
          <w:sz w:val="18"/>
          <w:szCs w:val="18"/>
          <w:lang w:eastAsia="es-ES"/>
        </w:rPr>
        <w:t>n</w:t>
      </w:r>
      <w:r w:rsidR="003C25C6" w:rsidRPr="003C3FEC">
        <w:rPr>
          <w:rFonts w:ascii="Montserrat" w:eastAsia="Calibri" w:hAnsi="Montserrat" w:cs="Calibri"/>
          <w:sz w:val="18"/>
          <w:szCs w:val="18"/>
          <w:lang w:eastAsia="es-ES"/>
        </w:rPr>
        <w:t xml:space="preserve"> </w:t>
      </w:r>
      <w:r w:rsidR="00E951A4" w:rsidRPr="003C3FEC">
        <w:rPr>
          <w:rFonts w:ascii="Montserrat" w:eastAsia="Calibri" w:hAnsi="Montserrat" w:cs="Calibri"/>
          <w:sz w:val="18"/>
          <w:szCs w:val="18"/>
          <w:lang w:eastAsia="es-ES"/>
        </w:rPr>
        <w:t xml:space="preserve">una reunión al inicio de la ejecución del programa </w:t>
      </w:r>
      <w:r w:rsidR="003F0DE7">
        <w:rPr>
          <w:rFonts w:ascii="Montserrat" w:eastAsia="Calibri" w:hAnsi="Montserrat" w:cs="Calibri"/>
          <w:sz w:val="18"/>
          <w:szCs w:val="18"/>
          <w:lang w:eastAsia="es-ES"/>
        </w:rPr>
        <w:t>o beneficio a vigilar</w:t>
      </w:r>
      <w:r w:rsidR="00E951A4" w:rsidRPr="003C3FEC">
        <w:rPr>
          <w:rFonts w:ascii="Montserrat" w:eastAsia="Calibri" w:hAnsi="Montserrat" w:cs="Calibri"/>
          <w:sz w:val="18"/>
          <w:szCs w:val="18"/>
          <w:lang w:eastAsia="es-ES"/>
        </w:rPr>
        <w:t>, a la cual deberán ser convoc</w:t>
      </w:r>
      <w:r w:rsidR="003C25C6" w:rsidRPr="003C3FEC">
        <w:rPr>
          <w:rFonts w:ascii="Montserrat" w:eastAsia="Calibri" w:hAnsi="Montserrat" w:cs="Calibri"/>
          <w:sz w:val="18"/>
          <w:szCs w:val="18"/>
          <w:lang w:eastAsia="es-ES"/>
        </w:rPr>
        <w:t>adas las personas beneficiarias</w:t>
      </w:r>
      <w:r w:rsidR="00504590" w:rsidRPr="003C3FEC">
        <w:rPr>
          <w:rFonts w:ascii="Montserrat" w:eastAsia="Calibri" w:hAnsi="Montserrat" w:cs="Calibri"/>
          <w:sz w:val="18"/>
          <w:szCs w:val="18"/>
          <w:lang w:eastAsia="es-ES"/>
        </w:rPr>
        <w:t>.</w:t>
      </w:r>
    </w:p>
    <w:p w:rsidR="00C53F21" w:rsidRPr="00D878A5" w:rsidRDefault="00940F20" w:rsidP="00C372B7">
      <w:pPr>
        <w:spacing w:line="276" w:lineRule="auto"/>
        <w:jc w:val="both"/>
        <w:rPr>
          <w:rFonts w:ascii="Montserrat" w:eastAsia="Calibri" w:hAnsi="Montserrat" w:cs="Calibri"/>
          <w:sz w:val="18"/>
          <w:szCs w:val="18"/>
          <w:lang w:eastAsia="es-ES"/>
        </w:rPr>
      </w:pPr>
      <w:r>
        <w:rPr>
          <w:rFonts w:ascii="Montserrat" w:eastAsia="Calibri" w:hAnsi="Montserrat" w:cs="Calibri"/>
          <w:sz w:val="18"/>
          <w:szCs w:val="18"/>
          <w:lang w:eastAsia="es-ES"/>
        </w:rPr>
        <w:t>Los beneficios a</w:t>
      </w:r>
      <w:r w:rsidR="005A2EB1" w:rsidRPr="003C3FEC">
        <w:rPr>
          <w:rFonts w:ascii="Montserrat" w:eastAsia="Calibri" w:hAnsi="Montserrat" w:cs="Calibri"/>
          <w:sz w:val="18"/>
          <w:szCs w:val="18"/>
          <w:lang w:eastAsia="es-ES"/>
        </w:rPr>
        <w:t xml:space="preserve"> vigilar</w:t>
      </w:r>
      <w:r w:rsidR="00E951A4" w:rsidRPr="003C3FEC">
        <w:rPr>
          <w:rFonts w:ascii="Montserrat" w:eastAsia="Calibri" w:hAnsi="Montserrat" w:cs="Calibri"/>
          <w:sz w:val="18"/>
          <w:szCs w:val="18"/>
          <w:lang w:eastAsia="es-ES"/>
        </w:rPr>
        <w:t xml:space="preserve"> son: </w:t>
      </w:r>
      <w:r w:rsidR="00126C60">
        <w:rPr>
          <w:rFonts w:ascii="Montserrat" w:eastAsia="Calibri" w:hAnsi="Montserrat" w:cs="Calibri"/>
          <w:sz w:val="18"/>
          <w:szCs w:val="18"/>
          <w:lang w:eastAsia="es-ES"/>
        </w:rPr>
        <w:t>Los a</w:t>
      </w:r>
      <w:r w:rsidR="00E951A4" w:rsidRPr="00D878A5">
        <w:rPr>
          <w:rFonts w:ascii="Montserrat" w:eastAsia="Calibri" w:hAnsi="Montserrat" w:cs="Calibri"/>
          <w:sz w:val="18"/>
          <w:szCs w:val="18"/>
          <w:lang w:eastAsia="es-ES"/>
        </w:rPr>
        <w:t>poyo</w:t>
      </w:r>
      <w:r w:rsidR="00603004" w:rsidRPr="00D878A5">
        <w:rPr>
          <w:rFonts w:ascii="Montserrat" w:eastAsia="Calibri" w:hAnsi="Montserrat" w:cs="Calibri"/>
          <w:sz w:val="18"/>
          <w:szCs w:val="18"/>
          <w:lang w:eastAsia="es-ES"/>
        </w:rPr>
        <w:t>s</w:t>
      </w:r>
      <w:r w:rsidR="00D878A5" w:rsidRPr="00D878A5">
        <w:rPr>
          <w:rFonts w:ascii="Montserrat" w:eastAsia="Calibri" w:hAnsi="Montserrat" w:cs="Calibri"/>
          <w:i/>
          <w:sz w:val="18"/>
          <w:szCs w:val="18"/>
          <w:lang w:eastAsia="es-ES"/>
        </w:rPr>
        <w:t>,</w:t>
      </w:r>
      <w:r w:rsidR="00D878A5">
        <w:rPr>
          <w:rFonts w:ascii="Montserrat" w:eastAsia="Calibri" w:hAnsi="Montserrat" w:cs="Calibri"/>
          <w:i/>
          <w:sz w:val="18"/>
          <w:szCs w:val="18"/>
          <w:lang w:eastAsia="es-ES"/>
        </w:rPr>
        <w:t xml:space="preserve"> </w:t>
      </w:r>
      <w:r w:rsidR="00343B66">
        <w:rPr>
          <w:rFonts w:ascii="Montserrat" w:eastAsia="Calibri" w:hAnsi="Montserrat" w:cs="Calibri"/>
          <w:sz w:val="18"/>
          <w:szCs w:val="18"/>
          <w:lang w:eastAsia="es-ES"/>
        </w:rPr>
        <w:t>que</w:t>
      </w:r>
      <w:r w:rsidR="00D878A5">
        <w:rPr>
          <w:rFonts w:ascii="Montserrat" w:eastAsia="Calibri" w:hAnsi="Montserrat" w:cs="Calibri"/>
          <w:sz w:val="18"/>
          <w:szCs w:val="18"/>
          <w:lang w:eastAsia="es-ES"/>
        </w:rPr>
        <w:t xml:space="preserve"> consiste en la entrega del recurso </w:t>
      </w:r>
      <w:r w:rsidR="00EB2210">
        <w:rPr>
          <w:rFonts w:ascii="Montserrat" w:eastAsia="Calibri" w:hAnsi="Montserrat" w:cs="Calibri"/>
          <w:sz w:val="18"/>
          <w:szCs w:val="18"/>
          <w:lang w:eastAsia="es-ES"/>
        </w:rPr>
        <w:t>a ejercer</w:t>
      </w:r>
      <w:r w:rsidR="00343B66">
        <w:rPr>
          <w:rFonts w:ascii="Montserrat" w:eastAsia="Calibri" w:hAnsi="Montserrat" w:cs="Calibri"/>
          <w:sz w:val="18"/>
          <w:szCs w:val="18"/>
          <w:lang w:eastAsia="es-ES"/>
        </w:rPr>
        <w:t xml:space="preserve">, </w:t>
      </w:r>
      <w:r w:rsidR="00EB2210">
        <w:rPr>
          <w:rFonts w:ascii="Montserrat" w:eastAsia="Calibri" w:hAnsi="Montserrat" w:cs="Calibri"/>
          <w:sz w:val="18"/>
          <w:szCs w:val="18"/>
          <w:lang w:eastAsia="es-ES"/>
        </w:rPr>
        <w:t xml:space="preserve">el cual es, </w:t>
      </w:r>
      <w:r w:rsidR="00D878A5">
        <w:rPr>
          <w:rFonts w:ascii="Montserrat" w:eastAsia="Calibri" w:hAnsi="Montserrat" w:cs="Calibri"/>
          <w:sz w:val="18"/>
          <w:szCs w:val="18"/>
          <w:lang w:eastAsia="es-ES"/>
        </w:rPr>
        <w:t xml:space="preserve">asignado para el programa </w:t>
      </w:r>
      <w:r w:rsidR="001E1BE7">
        <w:rPr>
          <w:rFonts w:ascii="Montserrat" w:eastAsia="Calibri" w:hAnsi="Montserrat" w:cs="Calibri"/>
          <w:sz w:val="18"/>
          <w:szCs w:val="18"/>
          <w:lang w:eastAsia="es-ES"/>
        </w:rPr>
        <w:t>E021</w:t>
      </w:r>
      <w:r w:rsidR="00D878A5">
        <w:rPr>
          <w:rFonts w:ascii="Montserrat" w:eastAsia="Calibri" w:hAnsi="Montserrat" w:cs="Calibri"/>
          <w:sz w:val="18"/>
          <w:szCs w:val="18"/>
          <w:lang w:eastAsia="es-ES"/>
        </w:rPr>
        <w:t xml:space="preserve">, </w:t>
      </w:r>
      <w:r w:rsidR="00087118">
        <w:rPr>
          <w:rFonts w:ascii="Montserrat" w:eastAsia="Calibri" w:hAnsi="Montserrat" w:cs="Calibri"/>
          <w:sz w:val="18"/>
          <w:szCs w:val="18"/>
          <w:lang w:eastAsia="es-ES"/>
        </w:rPr>
        <w:t xml:space="preserve">Investigación Científica y Desarrollo Tecnológico - Centro de Enseñanza Técnica Industrial </w:t>
      </w:r>
      <w:r w:rsidR="00D878A5">
        <w:rPr>
          <w:rFonts w:ascii="Montserrat" w:eastAsia="Calibri" w:hAnsi="Montserrat" w:cs="Calibri"/>
          <w:sz w:val="18"/>
          <w:szCs w:val="18"/>
          <w:lang w:eastAsia="es-ES"/>
        </w:rPr>
        <w:t xml:space="preserve">mediante la Contraloría Social, </w:t>
      </w:r>
      <w:r w:rsidR="00343B66">
        <w:rPr>
          <w:rFonts w:ascii="Montserrat" w:eastAsia="Calibri" w:hAnsi="Montserrat" w:cs="Calibri"/>
          <w:sz w:val="18"/>
          <w:szCs w:val="18"/>
          <w:lang w:eastAsia="es-ES"/>
        </w:rPr>
        <w:t xml:space="preserve">vigilando que las y los beneficiarios cuenten con </w:t>
      </w:r>
      <w:r w:rsidR="00343B66" w:rsidRPr="00113D36">
        <w:rPr>
          <w:rFonts w:ascii="Montserrat" w:hAnsi="Montserrat"/>
          <w:sz w:val="18"/>
          <w:szCs w:val="18"/>
        </w:rPr>
        <w:t>información suficiente, veraz y oportuna sobre la</w:t>
      </w:r>
      <w:r w:rsidR="00343B66">
        <w:rPr>
          <w:rFonts w:ascii="Montserrat" w:hAnsi="Montserrat"/>
          <w:sz w:val="18"/>
          <w:szCs w:val="18"/>
        </w:rPr>
        <w:t xml:space="preserve"> operación del programa federal, así mismo, que </w:t>
      </w:r>
      <w:r w:rsidR="00343B66" w:rsidRPr="00113D36">
        <w:rPr>
          <w:rFonts w:ascii="Montserrat" w:hAnsi="Montserrat"/>
          <w:sz w:val="18"/>
          <w:szCs w:val="18"/>
        </w:rPr>
        <w:t>los beneficios otorgados por el programa federal sea oportuno, transparente, observante de las reglas de operación y, en su caso, de la normativa ap</w:t>
      </w:r>
      <w:r w:rsidR="00343B66">
        <w:rPr>
          <w:rFonts w:ascii="Montserrat" w:hAnsi="Montserrat"/>
          <w:sz w:val="18"/>
          <w:szCs w:val="18"/>
        </w:rPr>
        <w:t>licable</w:t>
      </w:r>
    </w:p>
    <w:p w:rsidR="003C25C6" w:rsidRPr="003C3FEC" w:rsidRDefault="00E951A4">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Los comités se conformarán</w:t>
      </w:r>
      <w:r w:rsidR="00DB20DA" w:rsidRPr="003C3FEC">
        <w:rPr>
          <w:rFonts w:ascii="Montserrat" w:eastAsia="Calibri" w:hAnsi="Montserrat" w:cs="Calibri"/>
          <w:sz w:val="18"/>
          <w:szCs w:val="18"/>
          <w:lang w:eastAsia="es-ES"/>
        </w:rPr>
        <w:t xml:space="preserve"> </w:t>
      </w:r>
      <w:r w:rsidR="00DB20DA" w:rsidRPr="0051063B">
        <w:rPr>
          <w:rFonts w:ascii="Montserrat" w:eastAsia="Calibri" w:hAnsi="Montserrat" w:cs="Calibri"/>
          <w:sz w:val="18"/>
          <w:szCs w:val="18"/>
          <w:lang w:eastAsia="es-ES"/>
        </w:rPr>
        <w:t>por</w:t>
      </w:r>
      <w:r w:rsidR="002B2252">
        <w:rPr>
          <w:rFonts w:ascii="Montserrat" w:eastAsia="Calibri" w:hAnsi="Montserrat" w:cs="Calibri"/>
          <w:sz w:val="18"/>
          <w:szCs w:val="18"/>
          <w:lang w:eastAsia="es-ES"/>
        </w:rPr>
        <w:t xml:space="preserve"> las y los estudiantes interesados en obtener el beneficio del programa </w:t>
      </w:r>
      <w:r w:rsidR="00087118">
        <w:rPr>
          <w:rFonts w:ascii="Montserrat" w:eastAsia="Calibri" w:hAnsi="Montserrat" w:cs="Calibri"/>
          <w:sz w:val="18"/>
          <w:szCs w:val="18"/>
          <w:lang w:eastAsia="es-ES"/>
        </w:rPr>
        <w:t>E021, Investigación Científica y Desarrollo Tecnológico - Centro de Enseñanza Técnica Industrial</w:t>
      </w:r>
      <w:r w:rsidR="002B2252">
        <w:rPr>
          <w:rFonts w:ascii="Montserrat" w:eastAsia="Calibri" w:hAnsi="Montserrat" w:cs="Calibri"/>
          <w:sz w:val="18"/>
          <w:szCs w:val="18"/>
          <w:lang w:eastAsia="es-ES"/>
        </w:rPr>
        <w:t>, en igualdad de condiciones y equitativamente siendo la mitad hombres y la misma mitad de mujeres</w:t>
      </w:r>
      <w:r w:rsidR="00603004" w:rsidRPr="0051063B">
        <w:rPr>
          <w:rFonts w:ascii="Montserrat" w:eastAsia="Calibri" w:hAnsi="Montserrat" w:cs="Calibri"/>
          <w:sz w:val="18"/>
          <w:szCs w:val="18"/>
          <w:lang w:eastAsia="es-ES"/>
        </w:rPr>
        <w:t>.</w:t>
      </w:r>
      <w:r w:rsidR="002B2252">
        <w:rPr>
          <w:rFonts w:ascii="Montserrat" w:eastAsia="Calibri" w:hAnsi="Montserrat" w:cs="Calibri"/>
          <w:sz w:val="18"/>
          <w:szCs w:val="18"/>
          <w:lang w:eastAsia="es-ES"/>
        </w:rPr>
        <w:t xml:space="preserve"> Quienes conformen los comités, serán responsables de verificar el correcto </w:t>
      </w:r>
      <w:r w:rsidR="002B2252" w:rsidRPr="002B2252">
        <w:rPr>
          <w:rFonts w:ascii="Montserrat" w:eastAsia="Calibri" w:hAnsi="Montserrat" w:cs="Calibri"/>
          <w:sz w:val="18"/>
          <w:szCs w:val="18"/>
          <w:lang w:eastAsia="es-ES"/>
        </w:rPr>
        <w:t>cumplimiento de las metas y la correcta aplicación de los recursos públicos asignados a los programas de desarrollo social</w:t>
      </w:r>
      <w:r w:rsidR="002B2252">
        <w:rPr>
          <w:rFonts w:ascii="Montserrat" w:eastAsia="Calibri" w:hAnsi="Montserrat" w:cs="Calibri"/>
          <w:sz w:val="18"/>
          <w:szCs w:val="18"/>
          <w:lang w:eastAsia="es-ES"/>
        </w:rPr>
        <w:t xml:space="preserve">, de conformidad con el articulo 69 de la </w:t>
      </w:r>
      <w:r w:rsidR="002B2252" w:rsidRPr="002B2252">
        <w:rPr>
          <w:rFonts w:ascii="Montserrat" w:eastAsia="Calibri" w:hAnsi="Montserrat" w:cs="Calibri"/>
          <w:sz w:val="18"/>
          <w:szCs w:val="18"/>
          <w:lang w:eastAsia="es-ES"/>
        </w:rPr>
        <w:t>Ley General de Desarrollo Social</w:t>
      </w:r>
      <w:r w:rsidR="002B2252">
        <w:rPr>
          <w:rFonts w:ascii="Montserrat" w:eastAsia="Calibri" w:hAnsi="Montserrat" w:cs="Calibri"/>
          <w:sz w:val="18"/>
          <w:szCs w:val="18"/>
          <w:lang w:eastAsia="es-ES"/>
        </w:rPr>
        <w:t>.</w:t>
      </w:r>
    </w:p>
    <w:p w:rsidR="00145C6A" w:rsidRPr="003C3FEC" w:rsidRDefault="00145C6A">
      <w:pPr>
        <w:spacing w:after="0" w:line="276" w:lineRule="auto"/>
        <w:jc w:val="both"/>
        <w:rPr>
          <w:rFonts w:ascii="Montserrat" w:eastAsia="Calibri" w:hAnsi="Montserrat" w:cs="Calibri"/>
          <w:sz w:val="18"/>
          <w:szCs w:val="18"/>
          <w:lang w:eastAsia="es-ES"/>
        </w:rPr>
      </w:pPr>
    </w:p>
    <w:p w:rsidR="003C25C6" w:rsidRPr="003C3FEC" w:rsidRDefault="003C25C6">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Las personas integrantes del comité </w:t>
      </w:r>
      <w:r w:rsidR="00187541">
        <w:rPr>
          <w:rFonts w:ascii="Montserrat" w:eastAsia="Calibri" w:hAnsi="Montserrat" w:cs="Calibri"/>
          <w:sz w:val="18"/>
          <w:szCs w:val="18"/>
          <w:lang w:eastAsia="es-ES"/>
        </w:rPr>
        <w:t>entregarán a la</w:t>
      </w:r>
      <w:r w:rsidR="00087118">
        <w:rPr>
          <w:rFonts w:ascii="Montserrat" w:eastAsia="Calibri" w:hAnsi="Montserrat" w:cs="Calibri"/>
          <w:sz w:val="18"/>
          <w:szCs w:val="18"/>
          <w:lang w:eastAsia="es-ES"/>
        </w:rPr>
        <w:t>s</w:t>
      </w:r>
      <w:r w:rsidR="00187541">
        <w:rPr>
          <w:rFonts w:ascii="Montserrat" w:eastAsia="Calibri" w:hAnsi="Montserrat" w:cs="Calibri"/>
          <w:sz w:val="18"/>
          <w:szCs w:val="18"/>
          <w:lang w:eastAsia="es-ES"/>
        </w:rPr>
        <w:t xml:space="preserve"> </w:t>
      </w:r>
      <w:r w:rsidR="009E32DD" w:rsidRPr="003C3FEC">
        <w:rPr>
          <w:rFonts w:ascii="Montserrat" w:eastAsia="Calibri" w:hAnsi="Montserrat" w:cs="Calibri"/>
          <w:sz w:val="18"/>
          <w:szCs w:val="18"/>
          <w:lang w:eastAsia="es-ES"/>
        </w:rPr>
        <w:t>instancia</w:t>
      </w:r>
      <w:r w:rsidR="00087118">
        <w:rPr>
          <w:rFonts w:ascii="Montserrat" w:eastAsia="Calibri" w:hAnsi="Montserrat" w:cs="Calibri"/>
          <w:sz w:val="18"/>
          <w:szCs w:val="18"/>
          <w:lang w:eastAsia="es-ES"/>
        </w:rPr>
        <w:t>s</w:t>
      </w:r>
      <w:r w:rsidR="009E32DD" w:rsidRPr="003C3FEC">
        <w:rPr>
          <w:rFonts w:ascii="Montserrat" w:eastAsia="Calibri" w:hAnsi="Montserrat" w:cs="Calibri"/>
          <w:sz w:val="18"/>
          <w:szCs w:val="18"/>
          <w:lang w:eastAsia="es-ES"/>
        </w:rPr>
        <w:t xml:space="preserve"> ejecutora</w:t>
      </w:r>
      <w:r w:rsidR="00087118">
        <w:rPr>
          <w:rFonts w:ascii="Montserrat" w:eastAsia="Calibri" w:hAnsi="Montserrat" w:cs="Calibri"/>
          <w:sz w:val="18"/>
          <w:szCs w:val="18"/>
          <w:lang w:eastAsia="es-ES"/>
        </w:rPr>
        <w:t>s</w:t>
      </w:r>
      <w:r w:rsidR="009E32DD" w:rsidRPr="003C3FEC">
        <w:rPr>
          <w:rFonts w:ascii="Montserrat" w:eastAsia="Calibri" w:hAnsi="Montserrat" w:cs="Calibri"/>
          <w:sz w:val="18"/>
          <w:szCs w:val="18"/>
          <w:lang w:eastAsia="es-ES"/>
        </w:rPr>
        <w:t xml:space="preserve"> </w:t>
      </w:r>
      <w:r w:rsidRPr="003C3FEC">
        <w:rPr>
          <w:rFonts w:ascii="Montserrat" w:eastAsia="Calibri" w:hAnsi="Montserrat" w:cs="Calibri"/>
          <w:sz w:val="18"/>
          <w:szCs w:val="18"/>
          <w:lang w:eastAsia="es-ES"/>
        </w:rPr>
        <w:t xml:space="preserve">un escrito libre para solicitar el registro del propio comité. El escrito deberá contener el nombre del programa federal de que se trate, el ejercicio fiscal respectivo, la representación y domicilio donde se constituye, así como los mecanismos e instrumentos que utilizará para el ejercicio de sus actividades, además de la documentación que acredite la calidad de persona beneficiaria. El </w:t>
      </w:r>
      <w:r w:rsidR="00BE0662">
        <w:rPr>
          <w:rFonts w:ascii="Montserrat" w:eastAsia="Calibri" w:hAnsi="Montserrat" w:cs="Calibri"/>
          <w:sz w:val="18"/>
          <w:szCs w:val="18"/>
          <w:lang w:eastAsia="es-ES"/>
        </w:rPr>
        <w:t>Acta de C</w:t>
      </w:r>
      <w:r w:rsidR="00BE0662" w:rsidRPr="003C3FEC">
        <w:rPr>
          <w:rFonts w:ascii="Montserrat" w:eastAsia="Calibri" w:hAnsi="Montserrat" w:cs="Calibri"/>
          <w:sz w:val="18"/>
          <w:szCs w:val="18"/>
          <w:lang w:eastAsia="es-ES"/>
        </w:rPr>
        <w:t xml:space="preserve">onstitución </w:t>
      </w:r>
      <w:r w:rsidR="00BE0662">
        <w:rPr>
          <w:rFonts w:ascii="Montserrat" w:eastAsia="Calibri" w:hAnsi="Montserrat" w:cs="Calibri"/>
          <w:sz w:val="18"/>
          <w:szCs w:val="18"/>
          <w:lang w:eastAsia="es-ES"/>
        </w:rPr>
        <w:t>del Comité de Contraloría Social (Anexo 1)</w:t>
      </w:r>
      <w:r w:rsidRPr="003C3FEC">
        <w:rPr>
          <w:rFonts w:ascii="Montserrat" w:eastAsia="Calibri" w:hAnsi="Montserrat" w:cs="Calibri"/>
          <w:sz w:val="18"/>
          <w:szCs w:val="18"/>
          <w:lang w:eastAsia="es-ES"/>
        </w:rPr>
        <w:t xml:space="preserve"> podrá ser utilizado como </w:t>
      </w:r>
      <w:r w:rsidR="00A8506F" w:rsidRPr="003C3FEC">
        <w:rPr>
          <w:rFonts w:ascii="Montserrat" w:eastAsia="Calibri" w:hAnsi="Montserrat" w:cs="Calibri"/>
          <w:sz w:val="18"/>
          <w:szCs w:val="18"/>
          <w:lang w:eastAsia="es-ES"/>
        </w:rPr>
        <w:t>escrito libre</w:t>
      </w:r>
      <w:r w:rsidRPr="003C3FEC">
        <w:rPr>
          <w:rFonts w:ascii="Montserrat" w:eastAsia="Calibri" w:hAnsi="Montserrat" w:cs="Calibri"/>
          <w:sz w:val="18"/>
          <w:szCs w:val="18"/>
          <w:lang w:eastAsia="es-ES"/>
        </w:rPr>
        <w:t>, sin menoscabo de que quienes integren los comités de contraloría social puedan presentar en cualquier f</w:t>
      </w:r>
      <w:r w:rsidR="002C1B30">
        <w:rPr>
          <w:rFonts w:ascii="Montserrat" w:eastAsia="Calibri" w:hAnsi="Montserrat" w:cs="Calibri"/>
          <w:sz w:val="18"/>
          <w:szCs w:val="18"/>
          <w:lang w:eastAsia="es-ES"/>
        </w:rPr>
        <w:t>ormato la solicitud de registro.</w:t>
      </w:r>
    </w:p>
    <w:p w:rsidR="00145C6A" w:rsidRPr="003C3FEC" w:rsidRDefault="00145C6A">
      <w:pPr>
        <w:spacing w:after="0" w:line="276" w:lineRule="auto"/>
        <w:jc w:val="both"/>
        <w:rPr>
          <w:rFonts w:ascii="Montserrat" w:eastAsia="Calibri" w:hAnsi="Montserrat" w:cs="Calibri"/>
          <w:sz w:val="18"/>
          <w:szCs w:val="18"/>
          <w:lang w:eastAsia="es-ES"/>
        </w:rPr>
      </w:pPr>
    </w:p>
    <w:p w:rsidR="003C25C6" w:rsidRPr="003C3FEC" w:rsidRDefault="003C25C6">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La</w:t>
      </w:r>
      <w:r w:rsidR="00087118">
        <w:rPr>
          <w:rFonts w:ascii="Montserrat" w:eastAsia="Calibri" w:hAnsi="Montserrat" w:cs="Calibri"/>
          <w:sz w:val="18"/>
          <w:szCs w:val="18"/>
          <w:lang w:eastAsia="es-ES"/>
        </w:rPr>
        <w:t>s</w:t>
      </w:r>
      <w:r w:rsidRPr="003C3FEC">
        <w:rPr>
          <w:rFonts w:ascii="Montserrat" w:eastAsia="Calibri" w:hAnsi="Montserrat" w:cs="Calibri"/>
          <w:sz w:val="18"/>
          <w:szCs w:val="18"/>
          <w:lang w:eastAsia="es-ES"/>
        </w:rPr>
        <w:t xml:space="preserve"> </w:t>
      </w:r>
      <w:r w:rsidR="00395752" w:rsidRPr="003C3FEC">
        <w:rPr>
          <w:rFonts w:ascii="Montserrat" w:eastAsia="Calibri" w:hAnsi="Montserrat" w:cs="Calibri"/>
          <w:sz w:val="18"/>
          <w:szCs w:val="18"/>
          <w:lang w:eastAsia="es-ES"/>
        </w:rPr>
        <w:t>i</w:t>
      </w:r>
      <w:r w:rsidRPr="003C3FEC">
        <w:rPr>
          <w:rFonts w:ascii="Montserrat" w:eastAsia="Calibri" w:hAnsi="Montserrat" w:cs="Calibri"/>
          <w:sz w:val="18"/>
          <w:szCs w:val="18"/>
          <w:lang w:eastAsia="es-ES"/>
        </w:rPr>
        <w:t>nstancia</w:t>
      </w:r>
      <w:r w:rsidR="00087118">
        <w:rPr>
          <w:rFonts w:ascii="Montserrat" w:eastAsia="Calibri" w:hAnsi="Montserrat" w:cs="Calibri"/>
          <w:sz w:val="18"/>
          <w:szCs w:val="18"/>
          <w:lang w:eastAsia="es-ES"/>
        </w:rPr>
        <w:t>s</w:t>
      </w:r>
      <w:r w:rsidRPr="003C3FEC">
        <w:rPr>
          <w:rFonts w:ascii="Montserrat" w:eastAsia="Calibri" w:hAnsi="Montserrat" w:cs="Calibri"/>
          <w:sz w:val="18"/>
          <w:szCs w:val="18"/>
          <w:lang w:eastAsia="es-ES"/>
        </w:rPr>
        <w:t xml:space="preserve"> </w:t>
      </w:r>
      <w:r w:rsidR="00395752" w:rsidRPr="003C3FEC">
        <w:rPr>
          <w:rFonts w:ascii="Montserrat" w:eastAsia="Calibri" w:hAnsi="Montserrat" w:cs="Calibri"/>
          <w:sz w:val="18"/>
          <w:szCs w:val="18"/>
          <w:lang w:eastAsia="es-ES"/>
        </w:rPr>
        <w:t>e</w:t>
      </w:r>
      <w:r w:rsidRPr="003C3FEC">
        <w:rPr>
          <w:rFonts w:ascii="Montserrat" w:eastAsia="Calibri" w:hAnsi="Montserrat" w:cs="Calibri"/>
          <w:sz w:val="18"/>
          <w:szCs w:val="18"/>
          <w:lang w:eastAsia="es-ES"/>
        </w:rPr>
        <w:t>jecutora</w:t>
      </w:r>
      <w:r w:rsidR="00087118">
        <w:rPr>
          <w:rFonts w:ascii="Montserrat" w:eastAsia="Calibri" w:hAnsi="Montserrat" w:cs="Calibri"/>
          <w:sz w:val="18"/>
          <w:szCs w:val="18"/>
          <w:lang w:eastAsia="es-ES"/>
        </w:rPr>
        <w:t>s</w:t>
      </w:r>
      <w:r w:rsidRPr="003C3FEC">
        <w:rPr>
          <w:rFonts w:ascii="Montserrat" w:eastAsia="Calibri" w:hAnsi="Montserrat" w:cs="Calibri"/>
          <w:sz w:val="18"/>
          <w:szCs w:val="18"/>
          <w:lang w:eastAsia="es-ES"/>
        </w:rPr>
        <w:t xml:space="preserve"> deberá</w:t>
      </w:r>
      <w:r w:rsidR="00087118">
        <w:rPr>
          <w:rFonts w:ascii="Montserrat" w:eastAsia="Calibri" w:hAnsi="Montserrat" w:cs="Calibri"/>
          <w:sz w:val="18"/>
          <w:szCs w:val="18"/>
          <w:lang w:eastAsia="es-ES"/>
        </w:rPr>
        <w:t>n</w:t>
      </w:r>
      <w:r w:rsidRPr="003C3FEC">
        <w:rPr>
          <w:rFonts w:ascii="Montserrat" w:eastAsia="Calibri" w:hAnsi="Montserrat" w:cs="Calibri"/>
          <w:sz w:val="18"/>
          <w:szCs w:val="18"/>
          <w:lang w:eastAsia="es-ES"/>
        </w:rPr>
        <w:t xml:space="preserve"> apoyar en la elaboración del </w:t>
      </w:r>
      <w:r w:rsidR="00187541">
        <w:rPr>
          <w:rFonts w:ascii="Montserrat" w:eastAsia="Calibri" w:hAnsi="Montserrat" w:cs="Calibri"/>
          <w:sz w:val="18"/>
          <w:szCs w:val="18"/>
          <w:lang w:eastAsia="es-ES"/>
        </w:rPr>
        <w:t>Acta de C</w:t>
      </w:r>
      <w:r w:rsidR="00033B1E" w:rsidRPr="003C3FEC">
        <w:rPr>
          <w:rFonts w:ascii="Montserrat" w:eastAsia="Calibri" w:hAnsi="Montserrat" w:cs="Calibri"/>
          <w:sz w:val="18"/>
          <w:szCs w:val="18"/>
          <w:lang w:eastAsia="es-ES"/>
        </w:rPr>
        <w:t xml:space="preserve">onstitución </w:t>
      </w:r>
      <w:r w:rsidR="00187541">
        <w:rPr>
          <w:rFonts w:ascii="Montserrat" w:eastAsia="Calibri" w:hAnsi="Montserrat" w:cs="Calibri"/>
          <w:sz w:val="18"/>
          <w:szCs w:val="18"/>
          <w:lang w:eastAsia="es-ES"/>
        </w:rPr>
        <w:t xml:space="preserve">del Comité de Contraloría Social (Anexo </w:t>
      </w:r>
      <w:r w:rsidR="00BE0662">
        <w:rPr>
          <w:rFonts w:ascii="Montserrat" w:eastAsia="Calibri" w:hAnsi="Montserrat" w:cs="Calibri"/>
          <w:sz w:val="18"/>
          <w:szCs w:val="18"/>
          <w:lang w:eastAsia="es-ES"/>
        </w:rPr>
        <w:t>1</w:t>
      </w:r>
      <w:r w:rsidR="00187541">
        <w:rPr>
          <w:rFonts w:ascii="Montserrat" w:eastAsia="Calibri" w:hAnsi="Montserrat" w:cs="Calibri"/>
          <w:sz w:val="18"/>
          <w:szCs w:val="18"/>
          <w:lang w:eastAsia="es-ES"/>
        </w:rPr>
        <w:t xml:space="preserve">) </w:t>
      </w:r>
      <w:r w:rsidRPr="003C3FEC">
        <w:rPr>
          <w:rFonts w:ascii="Montserrat" w:eastAsia="Calibri" w:hAnsi="Montserrat" w:cs="Calibri"/>
          <w:sz w:val="18"/>
          <w:szCs w:val="18"/>
          <w:lang w:eastAsia="es-ES"/>
        </w:rPr>
        <w:t>y proporcionará</w:t>
      </w:r>
      <w:r w:rsidR="00087118">
        <w:rPr>
          <w:rFonts w:ascii="Montserrat" w:eastAsia="Calibri" w:hAnsi="Montserrat" w:cs="Calibri"/>
          <w:sz w:val="18"/>
          <w:szCs w:val="18"/>
          <w:lang w:eastAsia="es-ES"/>
        </w:rPr>
        <w:t>n</w:t>
      </w:r>
      <w:r w:rsidRPr="003C3FEC">
        <w:rPr>
          <w:rFonts w:ascii="Montserrat" w:eastAsia="Calibri" w:hAnsi="Montserrat" w:cs="Calibri"/>
          <w:sz w:val="18"/>
          <w:szCs w:val="18"/>
          <w:lang w:eastAsia="es-ES"/>
        </w:rPr>
        <w:t xml:space="preserve"> la información sobre la operación del programa federal, así como la relacionada con e</w:t>
      </w:r>
      <w:r w:rsidR="00145C6A" w:rsidRPr="003C3FEC">
        <w:rPr>
          <w:rFonts w:ascii="Montserrat" w:eastAsia="Calibri" w:hAnsi="Montserrat" w:cs="Calibri"/>
          <w:sz w:val="18"/>
          <w:szCs w:val="18"/>
          <w:lang w:eastAsia="es-ES"/>
        </w:rPr>
        <w:t xml:space="preserve">l ejercicio de sus actividades y </w:t>
      </w:r>
      <w:r w:rsidRPr="003C3FEC">
        <w:rPr>
          <w:rFonts w:ascii="Montserrat" w:eastAsia="Calibri" w:hAnsi="Montserrat" w:cs="Calibri"/>
          <w:sz w:val="18"/>
          <w:szCs w:val="18"/>
          <w:lang w:eastAsia="es-ES"/>
        </w:rPr>
        <w:t>promoverá</w:t>
      </w:r>
      <w:r w:rsidR="00087118">
        <w:rPr>
          <w:rFonts w:ascii="Montserrat" w:eastAsia="Calibri" w:hAnsi="Montserrat" w:cs="Calibri"/>
          <w:sz w:val="18"/>
          <w:szCs w:val="18"/>
          <w:lang w:eastAsia="es-ES"/>
        </w:rPr>
        <w:t>n</w:t>
      </w:r>
      <w:r w:rsidRPr="003C3FEC">
        <w:rPr>
          <w:rFonts w:ascii="Montserrat" w:eastAsia="Calibri" w:hAnsi="Montserrat" w:cs="Calibri"/>
          <w:sz w:val="18"/>
          <w:szCs w:val="18"/>
          <w:lang w:eastAsia="es-ES"/>
        </w:rPr>
        <w:t xml:space="preserve"> que la integración de los comités de contraloría social sea equitativa entre mujeres y hombres</w:t>
      </w:r>
      <w:r w:rsidR="00033B1E" w:rsidRPr="003C3FEC">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siempre que las características del programa lo permita</w:t>
      </w:r>
      <w:r w:rsidR="00187541">
        <w:rPr>
          <w:rFonts w:ascii="Montserrat" w:eastAsia="Calibri" w:hAnsi="Montserrat" w:cs="Calibri"/>
          <w:sz w:val="18"/>
          <w:szCs w:val="18"/>
          <w:lang w:eastAsia="es-ES"/>
        </w:rPr>
        <w:t>n</w:t>
      </w:r>
      <w:r w:rsidR="00504590" w:rsidRPr="003C3FEC">
        <w:rPr>
          <w:rFonts w:ascii="Montserrat" w:eastAsia="Calibri" w:hAnsi="Montserrat" w:cs="Calibri"/>
          <w:sz w:val="18"/>
          <w:szCs w:val="18"/>
          <w:lang w:eastAsia="es-ES"/>
        </w:rPr>
        <w:t>.</w:t>
      </w:r>
    </w:p>
    <w:p w:rsidR="00145C6A" w:rsidRPr="003C3FEC" w:rsidRDefault="00145C6A">
      <w:pPr>
        <w:spacing w:after="0" w:line="276" w:lineRule="auto"/>
        <w:jc w:val="both"/>
        <w:rPr>
          <w:rFonts w:ascii="Montserrat" w:eastAsia="Calibri" w:hAnsi="Montserrat" w:cs="Calibri"/>
          <w:sz w:val="18"/>
          <w:szCs w:val="18"/>
          <w:lang w:eastAsia="es-ES"/>
        </w:rPr>
      </w:pPr>
    </w:p>
    <w:p w:rsidR="003C25C6" w:rsidRPr="003C3FEC" w:rsidRDefault="00342BDC">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L</w:t>
      </w:r>
      <w:r w:rsidR="003C25C6" w:rsidRPr="003C3FEC">
        <w:rPr>
          <w:rFonts w:ascii="Montserrat" w:eastAsia="Calibri" w:hAnsi="Montserrat" w:cs="Calibri"/>
          <w:sz w:val="18"/>
          <w:szCs w:val="18"/>
          <w:lang w:eastAsia="es-ES"/>
        </w:rPr>
        <w:t>a</w:t>
      </w:r>
      <w:r w:rsidR="00087118">
        <w:rPr>
          <w:rFonts w:ascii="Montserrat" w:eastAsia="Calibri" w:hAnsi="Montserrat" w:cs="Calibri"/>
          <w:sz w:val="18"/>
          <w:szCs w:val="18"/>
          <w:lang w:eastAsia="es-ES"/>
        </w:rPr>
        <w:t>s</w:t>
      </w:r>
      <w:r w:rsidR="003C25C6" w:rsidRPr="003C3FEC">
        <w:rPr>
          <w:rFonts w:ascii="Montserrat" w:eastAsia="Calibri" w:hAnsi="Montserrat" w:cs="Calibri"/>
          <w:sz w:val="18"/>
          <w:szCs w:val="18"/>
          <w:lang w:eastAsia="es-ES"/>
        </w:rPr>
        <w:t xml:space="preserve"> </w:t>
      </w:r>
      <w:r w:rsidR="00A8506F" w:rsidRPr="003C3FEC">
        <w:rPr>
          <w:rFonts w:ascii="Montserrat" w:eastAsia="Calibri" w:hAnsi="Montserrat" w:cs="Calibri"/>
          <w:sz w:val="18"/>
          <w:szCs w:val="18"/>
          <w:lang w:eastAsia="es-ES"/>
        </w:rPr>
        <w:t>instancia</w:t>
      </w:r>
      <w:r w:rsidR="00087118">
        <w:rPr>
          <w:rFonts w:ascii="Montserrat" w:eastAsia="Calibri" w:hAnsi="Montserrat" w:cs="Calibri"/>
          <w:sz w:val="18"/>
          <w:szCs w:val="18"/>
          <w:lang w:eastAsia="es-ES"/>
        </w:rPr>
        <w:t>s</w:t>
      </w:r>
      <w:r w:rsidR="00A8506F" w:rsidRPr="003C3FEC">
        <w:rPr>
          <w:rFonts w:ascii="Montserrat" w:eastAsia="Calibri" w:hAnsi="Montserrat" w:cs="Calibri"/>
          <w:sz w:val="18"/>
          <w:szCs w:val="18"/>
          <w:lang w:eastAsia="es-ES"/>
        </w:rPr>
        <w:t xml:space="preserve"> ejecutora</w:t>
      </w:r>
      <w:r w:rsidR="00087118">
        <w:rPr>
          <w:rFonts w:ascii="Montserrat" w:eastAsia="Calibri" w:hAnsi="Montserrat" w:cs="Calibri"/>
          <w:sz w:val="18"/>
          <w:szCs w:val="18"/>
          <w:lang w:eastAsia="es-ES"/>
        </w:rPr>
        <w:t>s</w:t>
      </w:r>
      <w:r w:rsidR="00A8506F" w:rsidRPr="003C3FEC">
        <w:rPr>
          <w:rFonts w:ascii="Montserrat" w:eastAsia="Calibri" w:hAnsi="Montserrat" w:cs="Calibri"/>
          <w:sz w:val="18"/>
          <w:szCs w:val="18"/>
          <w:lang w:eastAsia="es-ES"/>
        </w:rPr>
        <w:t xml:space="preserve"> </w:t>
      </w:r>
      <w:r w:rsidR="003C25C6" w:rsidRPr="003C3FEC">
        <w:rPr>
          <w:rFonts w:ascii="Montserrat" w:eastAsia="Calibri" w:hAnsi="Montserrat" w:cs="Calibri"/>
          <w:sz w:val="18"/>
          <w:szCs w:val="18"/>
          <w:lang w:eastAsia="es-ES"/>
        </w:rPr>
        <w:t>verificará</w:t>
      </w:r>
      <w:r w:rsidR="00087118">
        <w:rPr>
          <w:rFonts w:ascii="Montserrat" w:eastAsia="Calibri" w:hAnsi="Montserrat" w:cs="Calibri"/>
          <w:sz w:val="18"/>
          <w:szCs w:val="18"/>
          <w:lang w:eastAsia="es-ES"/>
        </w:rPr>
        <w:t>n</w:t>
      </w:r>
      <w:r w:rsidR="003C25C6" w:rsidRPr="003C3FEC">
        <w:rPr>
          <w:rFonts w:ascii="Montserrat" w:eastAsia="Calibri" w:hAnsi="Montserrat" w:cs="Calibri"/>
          <w:sz w:val="18"/>
          <w:szCs w:val="18"/>
          <w:lang w:eastAsia="es-ES"/>
        </w:rPr>
        <w:t xml:space="preserve"> que las personas</w:t>
      </w:r>
      <w:r w:rsidR="00033B1E" w:rsidRPr="003C3FEC">
        <w:rPr>
          <w:rFonts w:ascii="Montserrat" w:eastAsia="Calibri" w:hAnsi="Montserrat" w:cs="Calibri"/>
          <w:sz w:val="18"/>
          <w:szCs w:val="18"/>
          <w:lang w:eastAsia="es-ES"/>
        </w:rPr>
        <w:t xml:space="preserve"> que</w:t>
      </w:r>
      <w:r w:rsidR="003C25C6" w:rsidRPr="003C3FEC">
        <w:rPr>
          <w:rFonts w:ascii="Montserrat" w:eastAsia="Calibri" w:hAnsi="Montserrat" w:cs="Calibri"/>
          <w:sz w:val="18"/>
          <w:szCs w:val="18"/>
          <w:lang w:eastAsia="es-ES"/>
        </w:rPr>
        <w:t xml:space="preserve"> integran el comité de contraloría social tengan la calidad de beneficiarias. En el caso de que algun</w:t>
      </w:r>
      <w:r w:rsidR="00033B1E" w:rsidRPr="003C3FEC">
        <w:rPr>
          <w:rFonts w:ascii="Montserrat" w:eastAsia="Calibri" w:hAnsi="Montserrat" w:cs="Calibri"/>
          <w:sz w:val="18"/>
          <w:szCs w:val="18"/>
          <w:lang w:eastAsia="es-ES"/>
        </w:rPr>
        <w:t>a</w:t>
      </w:r>
      <w:r w:rsidR="003C25C6" w:rsidRPr="003C3FEC">
        <w:rPr>
          <w:rFonts w:ascii="Montserrat" w:eastAsia="Calibri" w:hAnsi="Montserrat" w:cs="Calibri"/>
          <w:sz w:val="18"/>
          <w:szCs w:val="18"/>
          <w:lang w:eastAsia="es-ES"/>
        </w:rPr>
        <w:t xml:space="preserve"> no tenga</w:t>
      </w:r>
      <w:r w:rsidR="00A640DC">
        <w:rPr>
          <w:rFonts w:ascii="Montserrat" w:eastAsia="Calibri" w:hAnsi="Montserrat" w:cs="Calibri"/>
          <w:sz w:val="18"/>
          <w:szCs w:val="18"/>
          <w:lang w:eastAsia="es-ES"/>
        </w:rPr>
        <w:t xml:space="preserve"> dicha </w:t>
      </w:r>
      <w:r w:rsidR="008D5DEF" w:rsidRPr="003C3FEC">
        <w:rPr>
          <w:rFonts w:ascii="Montserrat" w:eastAsia="Calibri" w:hAnsi="Montserrat" w:cs="Calibri"/>
          <w:sz w:val="18"/>
          <w:szCs w:val="18"/>
          <w:lang w:eastAsia="es-ES"/>
        </w:rPr>
        <w:t>calidad</w:t>
      </w:r>
      <w:r w:rsidR="003C25C6" w:rsidRPr="003C3FEC">
        <w:rPr>
          <w:rFonts w:ascii="Montserrat" w:eastAsia="Calibri" w:hAnsi="Montserrat" w:cs="Calibri"/>
          <w:sz w:val="18"/>
          <w:szCs w:val="18"/>
          <w:lang w:eastAsia="es-ES"/>
        </w:rPr>
        <w:t>, deberá informarlo al comité, a efecto de que éste realice las aclaraciones conducentes o se elija a</w:t>
      </w:r>
      <w:r w:rsidR="00033B1E" w:rsidRPr="003C3FEC">
        <w:rPr>
          <w:rFonts w:ascii="Montserrat" w:eastAsia="Calibri" w:hAnsi="Montserrat" w:cs="Calibri"/>
          <w:sz w:val="18"/>
          <w:szCs w:val="18"/>
          <w:lang w:eastAsia="es-ES"/>
        </w:rPr>
        <w:t xml:space="preserve"> </w:t>
      </w:r>
      <w:r w:rsidR="003C25C6" w:rsidRPr="003C3FEC">
        <w:rPr>
          <w:rFonts w:ascii="Montserrat" w:eastAsia="Calibri" w:hAnsi="Montserrat" w:cs="Calibri"/>
          <w:sz w:val="18"/>
          <w:szCs w:val="18"/>
          <w:lang w:eastAsia="es-ES"/>
        </w:rPr>
        <w:t>l</w:t>
      </w:r>
      <w:r w:rsidR="00033B1E" w:rsidRPr="003C3FEC">
        <w:rPr>
          <w:rFonts w:ascii="Montserrat" w:eastAsia="Calibri" w:hAnsi="Montserrat" w:cs="Calibri"/>
          <w:sz w:val="18"/>
          <w:szCs w:val="18"/>
          <w:lang w:eastAsia="es-ES"/>
        </w:rPr>
        <w:t>a</w:t>
      </w:r>
      <w:r w:rsidR="003C25C6" w:rsidRPr="003C3FEC">
        <w:rPr>
          <w:rFonts w:ascii="Montserrat" w:eastAsia="Calibri" w:hAnsi="Montserrat" w:cs="Calibri"/>
          <w:sz w:val="18"/>
          <w:szCs w:val="18"/>
          <w:lang w:eastAsia="es-ES"/>
        </w:rPr>
        <w:t xml:space="preserve"> nuev</w:t>
      </w:r>
      <w:r w:rsidR="00033B1E" w:rsidRPr="003C3FEC">
        <w:rPr>
          <w:rFonts w:ascii="Montserrat" w:eastAsia="Calibri" w:hAnsi="Montserrat" w:cs="Calibri"/>
          <w:sz w:val="18"/>
          <w:szCs w:val="18"/>
          <w:lang w:eastAsia="es-ES"/>
        </w:rPr>
        <w:t>a</w:t>
      </w:r>
      <w:r w:rsidR="003C25C6" w:rsidRPr="003C3FEC">
        <w:rPr>
          <w:rFonts w:ascii="Montserrat" w:eastAsia="Calibri" w:hAnsi="Montserrat" w:cs="Calibri"/>
          <w:sz w:val="18"/>
          <w:szCs w:val="18"/>
          <w:lang w:eastAsia="es-ES"/>
        </w:rPr>
        <w:t xml:space="preserve"> </w:t>
      </w:r>
      <w:r w:rsidR="00033B1E" w:rsidRPr="003C3FEC">
        <w:rPr>
          <w:rFonts w:ascii="Montserrat" w:eastAsia="Calibri" w:hAnsi="Montserrat" w:cs="Calibri"/>
          <w:sz w:val="18"/>
          <w:szCs w:val="18"/>
          <w:lang w:eastAsia="es-ES"/>
        </w:rPr>
        <w:t xml:space="preserve">persona </w:t>
      </w:r>
      <w:r w:rsidR="003C25C6" w:rsidRPr="003C3FEC">
        <w:rPr>
          <w:rFonts w:ascii="Montserrat" w:eastAsia="Calibri" w:hAnsi="Montserrat" w:cs="Calibri"/>
          <w:sz w:val="18"/>
          <w:szCs w:val="18"/>
          <w:lang w:eastAsia="es-ES"/>
        </w:rPr>
        <w:t>i</w:t>
      </w:r>
      <w:r w:rsidR="00187541">
        <w:rPr>
          <w:rFonts w:ascii="Montserrat" w:eastAsia="Calibri" w:hAnsi="Montserrat" w:cs="Calibri"/>
          <w:sz w:val="18"/>
          <w:szCs w:val="18"/>
          <w:lang w:eastAsia="es-ES"/>
        </w:rPr>
        <w:t>ntegrante, debiendo formular una nueva Acta de Constitución</w:t>
      </w:r>
      <w:r w:rsidR="00BB6725">
        <w:rPr>
          <w:rFonts w:ascii="Montserrat" w:eastAsia="Calibri" w:hAnsi="Montserrat" w:cs="Calibri"/>
          <w:sz w:val="18"/>
          <w:szCs w:val="18"/>
          <w:lang w:eastAsia="es-ES"/>
        </w:rPr>
        <w:t>.</w:t>
      </w:r>
    </w:p>
    <w:p w:rsidR="00342BDC" w:rsidRPr="003C3FEC" w:rsidRDefault="00342BDC">
      <w:pPr>
        <w:spacing w:after="0" w:line="276" w:lineRule="auto"/>
        <w:jc w:val="both"/>
        <w:rPr>
          <w:rFonts w:ascii="Montserrat" w:eastAsia="Calibri" w:hAnsi="Montserrat" w:cs="Calibri"/>
          <w:sz w:val="18"/>
          <w:szCs w:val="18"/>
          <w:lang w:eastAsia="es-ES"/>
        </w:rPr>
      </w:pPr>
    </w:p>
    <w:p w:rsidR="00E41E44" w:rsidRPr="00E41E44" w:rsidRDefault="003C25C6" w:rsidP="00E41E44">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La </w:t>
      </w:r>
      <w:r w:rsidR="00A640DC">
        <w:rPr>
          <w:rFonts w:ascii="Montserrat" w:eastAsia="Calibri" w:hAnsi="Montserrat" w:cs="Calibri"/>
          <w:sz w:val="18"/>
          <w:szCs w:val="18"/>
          <w:lang w:eastAsia="es-ES"/>
        </w:rPr>
        <w:t>Instancia N</w:t>
      </w:r>
      <w:r w:rsidR="0090754F" w:rsidRPr="003C3FEC">
        <w:rPr>
          <w:rFonts w:ascii="Montserrat" w:eastAsia="Calibri" w:hAnsi="Montserrat" w:cs="Calibri"/>
          <w:sz w:val="18"/>
          <w:szCs w:val="18"/>
          <w:lang w:eastAsia="es-ES"/>
        </w:rPr>
        <w:t>ormativa, a través de la</w:t>
      </w:r>
      <w:r w:rsidR="00087118">
        <w:rPr>
          <w:rFonts w:ascii="Montserrat" w:eastAsia="Calibri" w:hAnsi="Montserrat" w:cs="Calibri"/>
          <w:sz w:val="18"/>
          <w:szCs w:val="18"/>
          <w:lang w:eastAsia="es-ES"/>
        </w:rPr>
        <w:t>s</w:t>
      </w:r>
      <w:r w:rsidR="0090754F">
        <w:rPr>
          <w:rFonts w:ascii="Montserrat" w:eastAsia="Calibri" w:hAnsi="Montserrat" w:cs="Calibri"/>
          <w:sz w:val="18"/>
          <w:szCs w:val="18"/>
          <w:lang w:eastAsia="es-ES"/>
        </w:rPr>
        <w:t xml:space="preserve"> i</w:t>
      </w:r>
      <w:r w:rsidR="0090754F" w:rsidRPr="003C3FEC">
        <w:rPr>
          <w:rFonts w:ascii="Montserrat" w:eastAsia="Calibri" w:hAnsi="Montserrat" w:cs="Calibri"/>
          <w:sz w:val="18"/>
          <w:szCs w:val="18"/>
          <w:lang w:eastAsia="es-ES"/>
        </w:rPr>
        <w:t>nstanci</w:t>
      </w:r>
      <w:r w:rsidR="0090754F">
        <w:rPr>
          <w:rFonts w:ascii="Montserrat" w:eastAsia="Calibri" w:hAnsi="Montserrat" w:cs="Calibri"/>
          <w:sz w:val="18"/>
          <w:szCs w:val="18"/>
          <w:lang w:eastAsia="es-ES"/>
        </w:rPr>
        <w:t>a</w:t>
      </w:r>
      <w:r w:rsidR="00087118">
        <w:rPr>
          <w:rFonts w:ascii="Montserrat" w:eastAsia="Calibri" w:hAnsi="Montserrat" w:cs="Calibri"/>
          <w:sz w:val="18"/>
          <w:szCs w:val="18"/>
          <w:lang w:eastAsia="es-ES"/>
        </w:rPr>
        <w:t>s</w:t>
      </w:r>
      <w:r w:rsidR="0090754F" w:rsidRPr="003C3FEC">
        <w:rPr>
          <w:rFonts w:ascii="Montserrat" w:eastAsia="Calibri" w:hAnsi="Montserrat" w:cs="Calibri"/>
          <w:sz w:val="18"/>
          <w:szCs w:val="18"/>
          <w:lang w:eastAsia="es-ES"/>
        </w:rPr>
        <w:t xml:space="preserve"> ejecutora</w:t>
      </w:r>
      <w:r w:rsidR="00087118">
        <w:rPr>
          <w:rFonts w:ascii="Montserrat" w:eastAsia="Calibri" w:hAnsi="Montserrat" w:cs="Calibri"/>
          <w:sz w:val="18"/>
          <w:szCs w:val="18"/>
          <w:lang w:eastAsia="es-ES"/>
        </w:rPr>
        <w:t>s</w:t>
      </w:r>
      <w:r w:rsidR="0096154B">
        <w:rPr>
          <w:rFonts w:ascii="Montserrat" w:eastAsia="Calibri" w:hAnsi="Montserrat" w:cs="Calibri"/>
          <w:sz w:val="18"/>
          <w:szCs w:val="18"/>
          <w:lang w:eastAsia="es-ES"/>
        </w:rPr>
        <w:t xml:space="preserve">, </w:t>
      </w:r>
      <w:r w:rsidRPr="003C3FEC">
        <w:rPr>
          <w:rFonts w:ascii="Montserrat" w:eastAsia="Calibri" w:hAnsi="Montserrat" w:cs="Calibri"/>
          <w:sz w:val="18"/>
          <w:szCs w:val="18"/>
          <w:lang w:eastAsia="es-ES"/>
        </w:rPr>
        <w:t xml:space="preserve">expedirá la constancia de registro del </w:t>
      </w:r>
      <w:r w:rsidR="00504590" w:rsidRPr="003C3FEC">
        <w:rPr>
          <w:rFonts w:ascii="Montserrat" w:eastAsia="Calibri" w:hAnsi="Montserrat" w:cs="Calibri"/>
          <w:sz w:val="18"/>
          <w:szCs w:val="18"/>
          <w:lang w:eastAsia="es-ES"/>
        </w:rPr>
        <w:t>C</w:t>
      </w:r>
      <w:r w:rsidRPr="003C3FEC">
        <w:rPr>
          <w:rFonts w:ascii="Montserrat" w:eastAsia="Calibri" w:hAnsi="Montserrat" w:cs="Calibri"/>
          <w:sz w:val="18"/>
          <w:szCs w:val="18"/>
          <w:lang w:eastAsia="es-ES"/>
        </w:rPr>
        <w:t xml:space="preserve">omité en donde señalarán la </w:t>
      </w:r>
      <w:r w:rsidR="006860AE" w:rsidRPr="003C3FEC">
        <w:rPr>
          <w:rFonts w:ascii="Montserrat" w:eastAsia="Calibri" w:hAnsi="Montserrat" w:cs="Calibri"/>
          <w:sz w:val="18"/>
          <w:szCs w:val="18"/>
          <w:lang w:eastAsia="es-ES"/>
        </w:rPr>
        <w:t>c</w:t>
      </w:r>
      <w:r w:rsidRPr="003C3FEC">
        <w:rPr>
          <w:rFonts w:ascii="Montserrat" w:eastAsia="Calibri" w:hAnsi="Montserrat" w:cs="Calibri"/>
          <w:sz w:val="18"/>
          <w:szCs w:val="18"/>
          <w:lang w:eastAsia="es-ES"/>
        </w:rPr>
        <w:t xml:space="preserve">lave del </w:t>
      </w:r>
      <w:r w:rsidR="0090754F" w:rsidRPr="003C3FEC">
        <w:rPr>
          <w:rFonts w:ascii="Montserrat" w:eastAsia="Calibri" w:hAnsi="Montserrat" w:cs="Calibri"/>
          <w:sz w:val="18"/>
          <w:szCs w:val="18"/>
          <w:lang w:eastAsia="es-ES"/>
        </w:rPr>
        <w:t xml:space="preserve">comité </w:t>
      </w:r>
      <w:r w:rsidRPr="003C3FEC">
        <w:rPr>
          <w:rFonts w:ascii="Montserrat" w:eastAsia="Calibri" w:hAnsi="Montserrat" w:cs="Calibri"/>
          <w:sz w:val="18"/>
          <w:szCs w:val="18"/>
          <w:lang w:eastAsia="es-ES"/>
        </w:rPr>
        <w:t>asignada por la Instancia Normativa</w:t>
      </w:r>
      <w:r w:rsidR="000E5931">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w:t>
      </w:r>
      <w:r w:rsidR="00E41E44" w:rsidRPr="00E41E44">
        <w:rPr>
          <w:rFonts w:ascii="Montserrat" w:eastAsia="Calibri" w:hAnsi="Montserrat" w:cs="Calibri"/>
          <w:sz w:val="18"/>
          <w:szCs w:val="18"/>
          <w:lang w:eastAsia="es-ES"/>
        </w:rPr>
        <w:t xml:space="preserve">Los Enlaces, de no existir objeción alguna, deberán registrar al Comité en el Sistema Informático de Contraloría Social y expedirá la constancia de su registro en un plazo no mayor a 15 días hábiles a partir de la constitución y la constancia de registro deberá ser entregada al comité.  </w:t>
      </w:r>
    </w:p>
    <w:p w:rsidR="00E41E44" w:rsidRPr="00E41E44" w:rsidRDefault="00E41E44" w:rsidP="00E41E44">
      <w:pPr>
        <w:spacing w:after="0" w:line="276" w:lineRule="auto"/>
        <w:jc w:val="both"/>
        <w:rPr>
          <w:rFonts w:ascii="Montserrat" w:eastAsia="Calibri" w:hAnsi="Montserrat" w:cs="Calibri"/>
          <w:sz w:val="18"/>
          <w:szCs w:val="18"/>
          <w:lang w:eastAsia="es-ES"/>
        </w:rPr>
      </w:pPr>
    </w:p>
    <w:p w:rsidR="0096154B" w:rsidRDefault="0096154B">
      <w:pPr>
        <w:spacing w:after="0" w:line="276" w:lineRule="auto"/>
        <w:jc w:val="both"/>
        <w:rPr>
          <w:rFonts w:ascii="Montserrat" w:eastAsia="Calibri" w:hAnsi="Montserrat" w:cs="Calibri"/>
          <w:sz w:val="18"/>
          <w:szCs w:val="18"/>
          <w:lang w:eastAsia="es-ES"/>
        </w:rPr>
      </w:pPr>
    </w:p>
    <w:p w:rsidR="00864898" w:rsidRPr="003C3FEC" w:rsidRDefault="00864898" w:rsidP="00864898">
      <w:pPr>
        <w:spacing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Se considera que los comités tendrán vigencia de </w:t>
      </w:r>
      <w:r w:rsidR="00E41E44">
        <w:rPr>
          <w:rFonts w:ascii="Montserrat" w:eastAsia="Calibri" w:hAnsi="Montserrat" w:cs="Calibri"/>
          <w:sz w:val="18"/>
          <w:szCs w:val="18"/>
          <w:lang w:eastAsia="es-ES"/>
        </w:rPr>
        <w:t>un año fiscal, en relación con la duración del programa, culminando el 31 de diciembre del 2024.</w:t>
      </w:r>
      <w:r w:rsidRPr="003C3FEC">
        <w:rPr>
          <w:rFonts w:ascii="Montserrat" w:eastAsia="Calibri" w:hAnsi="Montserrat" w:cs="Calibri"/>
          <w:sz w:val="18"/>
          <w:szCs w:val="18"/>
          <w:lang w:eastAsia="es-ES"/>
        </w:rPr>
        <w:t xml:space="preserve"> El registro de los comités de contraloría social en el </w:t>
      </w:r>
      <w:r w:rsidR="003A7326">
        <w:rPr>
          <w:rFonts w:ascii="Montserrat" w:eastAsia="Calibri" w:hAnsi="Montserrat" w:cs="Calibri"/>
          <w:sz w:val="18"/>
          <w:szCs w:val="18"/>
          <w:lang w:eastAsia="es-ES"/>
        </w:rPr>
        <w:t>SICS</w:t>
      </w:r>
      <w:r w:rsidRPr="003C3FEC">
        <w:rPr>
          <w:rFonts w:ascii="Montserrat" w:eastAsia="Calibri" w:hAnsi="Montserrat" w:cs="Calibri"/>
          <w:sz w:val="18"/>
          <w:szCs w:val="18"/>
          <w:lang w:eastAsia="es-ES"/>
        </w:rPr>
        <w:t xml:space="preserve"> deberá ser por ejercicio fiscal, au</w:t>
      </w:r>
      <w:r>
        <w:rPr>
          <w:rFonts w:ascii="Montserrat" w:eastAsia="Calibri" w:hAnsi="Montserrat" w:cs="Calibri"/>
          <w:sz w:val="18"/>
          <w:szCs w:val="18"/>
          <w:lang w:eastAsia="es-ES"/>
        </w:rPr>
        <w:t>n cuando su vigencia sea mayor.</w:t>
      </w:r>
    </w:p>
    <w:p w:rsidR="003C25C6" w:rsidRPr="003C3FEC" w:rsidRDefault="003C25C6">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La </w:t>
      </w:r>
      <w:r w:rsidR="00864898">
        <w:rPr>
          <w:rFonts w:ascii="Montserrat" w:eastAsia="Calibri" w:hAnsi="Montserrat" w:cs="Calibri"/>
          <w:sz w:val="18"/>
          <w:szCs w:val="18"/>
          <w:lang w:eastAsia="es-ES"/>
        </w:rPr>
        <w:t>I</w:t>
      </w:r>
      <w:r w:rsidRPr="003C3FEC">
        <w:rPr>
          <w:rFonts w:ascii="Montserrat" w:eastAsia="Calibri" w:hAnsi="Montserrat" w:cs="Calibri"/>
          <w:sz w:val="18"/>
          <w:szCs w:val="18"/>
          <w:lang w:eastAsia="es-ES"/>
        </w:rPr>
        <w:t>nstancia</w:t>
      </w:r>
      <w:r w:rsidR="00087118">
        <w:rPr>
          <w:rFonts w:ascii="Montserrat" w:eastAsia="Calibri" w:hAnsi="Montserrat" w:cs="Calibri"/>
          <w:sz w:val="18"/>
          <w:szCs w:val="18"/>
          <w:lang w:eastAsia="es-ES"/>
        </w:rPr>
        <w:t xml:space="preserve"> normativa</w:t>
      </w:r>
      <w:r w:rsidRPr="003C3FEC">
        <w:rPr>
          <w:rFonts w:ascii="Montserrat" w:eastAsia="Calibri" w:hAnsi="Montserrat" w:cs="Calibri"/>
          <w:sz w:val="18"/>
          <w:szCs w:val="18"/>
          <w:lang w:eastAsia="es-ES"/>
        </w:rPr>
        <w:t xml:space="preserve"> deberá</w:t>
      </w:r>
      <w:r w:rsidR="00864898">
        <w:rPr>
          <w:rFonts w:ascii="Montserrat" w:eastAsia="Calibri" w:hAnsi="Montserrat" w:cs="Calibri"/>
          <w:sz w:val="18"/>
          <w:szCs w:val="18"/>
          <w:lang w:eastAsia="es-ES"/>
        </w:rPr>
        <w:t xml:space="preserve"> capturar la información</w:t>
      </w:r>
      <w:r w:rsidRPr="003C3FEC">
        <w:rPr>
          <w:rFonts w:ascii="Montserrat" w:eastAsia="Calibri" w:hAnsi="Montserrat" w:cs="Calibri"/>
          <w:sz w:val="18"/>
          <w:szCs w:val="18"/>
          <w:lang w:eastAsia="es-ES"/>
        </w:rPr>
        <w:t xml:space="preserve"> a los </w:t>
      </w:r>
      <w:r w:rsidR="006860AE" w:rsidRPr="003C3FEC">
        <w:rPr>
          <w:rFonts w:ascii="Montserrat" w:eastAsia="Calibri" w:hAnsi="Montserrat" w:cs="Calibri"/>
          <w:sz w:val="18"/>
          <w:szCs w:val="18"/>
          <w:lang w:eastAsia="es-ES"/>
        </w:rPr>
        <w:t>c</w:t>
      </w:r>
      <w:r w:rsidRPr="003C3FEC">
        <w:rPr>
          <w:rFonts w:ascii="Montserrat" w:eastAsia="Calibri" w:hAnsi="Montserrat" w:cs="Calibri"/>
          <w:sz w:val="18"/>
          <w:szCs w:val="18"/>
          <w:lang w:eastAsia="es-ES"/>
        </w:rPr>
        <w:t xml:space="preserve">omités en el </w:t>
      </w:r>
      <w:r w:rsidR="006860AE" w:rsidRPr="003C3FEC">
        <w:rPr>
          <w:rFonts w:ascii="Montserrat" w:eastAsia="Calibri" w:hAnsi="Montserrat" w:cs="Calibri"/>
          <w:sz w:val="18"/>
          <w:szCs w:val="18"/>
          <w:lang w:eastAsia="es-ES"/>
        </w:rPr>
        <w:t>SICS</w:t>
      </w:r>
      <w:r w:rsidRPr="003C3FEC">
        <w:rPr>
          <w:rFonts w:ascii="Montserrat" w:eastAsia="Calibri" w:hAnsi="Montserrat" w:cs="Calibri"/>
          <w:sz w:val="18"/>
          <w:szCs w:val="18"/>
          <w:lang w:eastAsia="es-ES"/>
        </w:rPr>
        <w:t xml:space="preserve"> y emitir el </w:t>
      </w:r>
      <w:r w:rsidR="00033B1E" w:rsidRPr="003C3FEC">
        <w:rPr>
          <w:rFonts w:ascii="Montserrat" w:eastAsia="Calibri" w:hAnsi="Montserrat" w:cs="Calibri"/>
          <w:sz w:val="18"/>
          <w:szCs w:val="18"/>
          <w:lang w:eastAsia="es-ES"/>
        </w:rPr>
        <w:t>c</w:t>
      </w:r>
      <w:r w:rsidRPr="003C3FEC">
        <w:rPr>
          <w:rFonts w:ascii="Montserrat" w:eastAsia="Calibri" w:hAnsi="Montserrat" w:cs="Calibri"/>
          <w:sz w:val="18"/>
          <w:szCs w:val="18"/>
          <w:lang w:eastAsia="es-ES"/>
        </w:rPr>
        <w:t xml:space="preserve">omprobante de </w:t>
      </w:r>
      <w:r w:rsidR="00033B1E" w:rsidRPr="003C3FEC">
        <w:rPr>
          <w:rFonts w:ascii="Montserrat" w:eastAsia="Calibri" w:hAnsi="Montserrat" w:cs="Calibri"/>
          <w:sz w:val="18"/>
          <w:szCs w:val="18"/>
          <w:lang w:eastAsia="es-ES"/>
        </w:rPr>
        <w:t>r</w:t>
      </w:r>
      <w:r w:rsidRPr="003C3FEC">
        <w:rPr>
          <w:rFonts w:ascii="Montserrat" w:eastAsia="Calibri" w:hAnsi="Montserrat" w:cs="Calibri"/>
          <w:sz w:val="18"/>
          <w:szCs w:val="18"/>
          <w:lang w:eastAsia="es-ES"/>
        </w:rPr>
        <w:t>egistro</w:t>
      </w:r>
      <w:r w:rsidR="00033B1E" w:rsidRPr="003C3FEC">
        <w:rPr>
          <w:rFonts w:ascii="Montserrat" w:eastAsia="Calibri" w:hAnsi="Montserrat" w:cs="Calibri"/>
          <w:sz w:val="18"/>
          <w:szCs w:val="18"/>
          <w:lang w:eastAsia="es-ES"/>
        </w:rPr>
        <w:t>,</w:t>
      </w:r>
      <w:r w:rsidRPr="003C3FEC">
        <w:rPr>
          <w:rFonts w:ascii="Montserrat" w:eastAsia="Calibri" w:hAnsi="Montserrat" w:cs="Calibri"/>
          <w:sz w:val="18"/>
          <w:szCs w:val="18"/>
          <w:lang w:eastAsia="es-ES"/>
        </w:rPr>
        <w:t xml:space="preserve"> el cual deberá ser</w:t>
      </w:r>
      <w:r w:rsidR="00864898">
        <w:rPr>
          <w:rFonts w:ascii="Montserrat" w:eastAsia="Calibri" w:hAnsi="Montserrat" w:cs="Calibri"/>
          <w:sz w:val="18"/>
          <w:szCs w:val="18"/>
          <w:lang w:eastAsia="es-ES"/>
        </w:rPr>
        <w:t xml:space="preserve"> </w:t>
      </w:r>
      <w:r w:rsidRPr="003C3FEC">
        <w:rPr>
          <w:rFonts w:ascii="Montserrat" w:eastAsia="Calibri" w:hAnsi="Montserrat" w:cs="Calibri"/>
          <w:sz w:val="18"/>
          <w:szCs w:val="18"/>
          <w:lang w:eastAsia="es-ES"/>
        </w:rPr>
        <w:t>entregado</w:t>
      </w:r>
      <w:r w:rsidR="00864898">
        <w:rPr>
          <w:rFonts w:ascii="Montserrat" w:eastAsia="Calibri" w:hAnsi="Montserrat" w:cs="Calibri"/>
          <w:sz w:val="18"/>
          <w:szCs w:val="18"/>
          <w:lang w:eastAsia="es-ES"/>
        </w:rPr>
        <w:t xml:space="preserve"> a los comités</w:t>
      </w:r>
      <w:r w:rsidRPr="003C3FEC">
        <w:rPr>
          <w:rFonts w:ascii="Montserrat" w:eastAsia="Calibri" w:hAnsi="Montserrat" w:cs="Calibri"/>
          <w:sz w:val="18"/>
          <w:szCs w:val="18"/>
          <w:lang w:eastAsia="es-ES"/>
        </w:rPr>
        <w:t xml:space="preserve">. </w:t>
      </w:r>
      <w:r w:rsidR="00342BDC" w:rsidRPr="003C3FEC">
        <w:rPr>
          <w:rFonts w:ascii="Montserrat" w:eastAsia="Calibri" w:hAnsi="Montserrat" w:cs="Calibri"/>
          <w:sz w:val="18"/>
          <w:szCs w:val="18"/>
          <w:lang w:eastAsia="es-ES"/>
        </w:rPr>
        <w:t xml:space="preserve">Para el caso de Comités con una vigencia mayor a un ejercicio fiscal, </w:t>
      </w:r>
      <w:r w:rsidRPr="003C3FEC">
        <w:rPr>
          <w:rFonts w:ascii="Montserrat" w:eastAsia="Calibri" w:hAnsi="Montserrat" w:cs="Calibri"/>
          <w:sz w:val="18"/>
          <w:szCs w:val="18"/>
          <w:lang w:eastAsia="es-ES"/>
        </w:rPr>
        <w:t>la</w:t>
      </w:r>
      <w:r w:rsidR="00087118">
        <w:rPr>
          <w:rFonts w:ascii="Montserrat" w:eastAsia="Calibri" w:hAnsi="Montserrat" w:cs="Calibri"/>
          <w:sz w:val="18"/>
          <w:szCs w:val="18"/>
          <w:lang w:eastAsia="es-ES"/>
        </w:rPr>
        <w:t>s</w:t>
      </w:r>
      <w:r w:rsidRPr="003C3FEC">
        <w:rPr>
          <w:rFonts w:ascii="Montserrat" w:eastAsia="Calibri" w:hAnsi="Montserrat" w:cs="Calibri"/>
          <w:sz w:val="18"/>
          <w:szCs w:val="18"/>
          <w:lang w:eastAsia="es-ES"/>
        </w:rPr>
        <w:t xml:space="preserve"> </w:t>
      </w:r>
      <w:r w:rsidR="00A640DC">
        <w:rPr>
          <w:rFonts w:ascii="Montserrat" w:eastAsia="Calibri" w:hAnsi="Montserrat" w:cs="Calibri"/>
          <w:sz w:val="18"/>
          <w:szCs w:val="18"/>
          <w:lang w:eastAsia="es-ES"/>
        </w:rPr>
        <w:t>i</w:t>
      </w:r>
      <w:r w:rsidRPr="003C3FEC">
        <w:rPr>
          <w:rFonts w:ascii="Montserrat" w:eastAsia="Calibri" w:hAnsi="Montserrat" w:cs="Calibri"/>
          <w:sz w:val="18"/>
          <w:szCs w:val="18"/>
          <w:lang w:eastAsia="es-ES"/>
        </w:rPr>
        <w:t>nstancia</w:t>
      </w:r>
      <w:r w:rsidR="00087118">
        <w:rPr>
          <w:rFonts w:ascii="Montserrat" w:eastAsia="Calibri" w:hAnsi="Montserrat" w:cs="Calibri"/>
          <w:sz w:val="18"/>
          <w:szCs w:val="18"/>
          <w:lang w:eastAsia="es-ES"/>
        </w:rPr>
        <w:t>s</w:t>
      </w:r>
      <w:r w:rsidRPr="003C3FEC">
        <w:rPr>
          <w:rFonts w:ascii="Montserrat" w:eastAsia="Calibri" w:hAnsi="Montserrat" w:cs="Calibri"/>
          <w:sz w:val="18"/>
          <w:szCs w:val="18"/>
          <w:lang w:eastAsia="es-ES"/>
        </w:rPr>
        <w:t xml:space="preserve"> </w:t>
      </w:r>
      <w:r w:rsidR="00A640DC">
        <w:rPr>
          <w:rFonts w:ascii="Montserrat" w:eastAsia="Calibri" w:hAnsi="Montserrat" w:cs="Calibri"/>
          <w:sz w:val="18"/>
          <w:szCs w:val="18"/>
          <w:lang w:eastAsia="es-ES"/>
        </w:rPr>
        <w:t>e</w:t>
      </w:r>
      <w:r w:rsidRPr="003C3FEC">
        <w:rPr>
          <w:rFonts w:ascii="Montserrat" w:eastAsia="Calibri" w:hAnsi="Montserrat" w:cs="Calibri"/>
          <w:sz w:val="18"/>
          <w:szCs w:val="18"/>
          <w:lang w:eastAsia="es-ES"/>
        </w:rPr>
        <w:t>jecutora</w:t>
      </w:r>
      <w:r w:rsidR="00087118">
        <w:rPr>
          <w:rFonts w:ascii="Montserrat" w:eastAsia="Calibri" w:hAnsi="Montserrat" w:cs="Calibri"/>
          <w:sz w:val="18"/>
          <w:szCs w:val="18"/>
          <w:lang w:eastAsia="es-ES"/>
        </w:rPr>
        <w:t>s</w:t>
      </w:r>
      <w:r w:rsidRPr="003C3FEC">
        <w:rPr>
          <w:rFonts w:ascii="Montserrat" w:eastAsia="Calibri" w:hAnsi="Montserrat" w:cs="Calibri"/>
          <w:sz w:val="18"/>
          <w:szCs w:val="18"/>
          <w:lang w:eastAsia="es-ES"/>
        </w:rPr>
        <w:t xml:space="preserve"> elaborará</w:t>
      </w:r>
      <w:r w:rsidR="00087118">
        <w:rPr>
          <w:rFonts w:ascii="Montserrat" w:eastAsia="Calibri" w:hAnsi="Montserrat" w:cs="Calibri"/>
          <w:sz w:val="18"/>
          <w:szCs w:val="18"/>
          <w:lang w:eastAsia="es-ES"/>
        </w:rPr>
        <w:t>n</w:t>
      </w:r>
      <w:r w:rsidRPr="003C3FEC">
        <w:rPr>
          <w:rFonts w:ascii="Montserrat" w:eastAsia="Calibri" w:hAnsi="Montserrat" w:cs="Calibri"/>
          <w:sz w:val="18"/>
          <w:szCs w:val="18"/>
          <w:lang w:eastAsia="es-ES"/>
        </w:rPr>
        <w:t xml:space="preserve"> una nueva constancia de registro, una vez validados los documentos normativos</w:t>
      </w:r>
      <w:r w:rsidR="00A640DC">
        <w:rPr>
          <w:rFonts w:ascii="Montserrat" w:eastAsia="Calibri" w:hAnsi="Montserrat" w:cs="Calibri"/>
          <w:sz w:val="18"/>
          <w:szCs w:val="18"/>
          <w:lang w:eastAsia="es-ES"/>
        </w:rPr>
        <w:t xml:space="preserve"> de contraloría social</w:t>
      </w:r>
      <w:r w:rsidRPr="003C3FEC">
        <w:rPr>
          <w:rFonts w:ascii="Montserrat" w:eastAsia="Calibri" w:hAnsi="Montserrat" w:cs="Calibri"/>
          <w:sz w:val="18"/>
          <w:szCs w:val="18"/>
          <w:lang w:eastAsia="es-ES"/>
        </w:rPr>
        <w:t xml:space="preserve"> d</w:t>
      </w:r>
      <w:r w:rsidR="003A7326">
        <w:rPr>
          <w:rFonts w:ascii="Montserrat" w:eastAsia="Calibri" w:hAnsi="Montserrat" w:cs="Calibri"/>
          <w:sz w:val="18"/>
          <w:szCs w:val="18"/>
          <w:lang w:eastAsia="es-ES"/>
        </w:rPr>
        <w:t>el siguiente ejercicio fiscal; d</w:t>
      </w:r>
      <w:r w:rsidRPr="003C3FEC">
        <w:rPr>
          <w:rFonts w:ascii="Montserrat" w:eastAsia="Calibri" w:hAnsi="Montserrat" w:cs="Calibri"/>
          <w:sz w:val="18"/>
          <w:szCs w:val="18"/>
          <w:lang w:eastAsia="es-ES"/>
        </w:rPr>
        <w:t>icha constancia se registrará en el S</w:t>
      </w:r>
      <w:r w:rsidR="006860AE" w:rsidRPr="003C3FEC">
        <w:rPr>
          <w:rFonts w:ascii="Montserrat" w:eastAsia="Calibri" w:hAnsi="Montserrat" w:cs="Calibri"/>
          <w:sz w:val="18"/>
          <w:szCs w:val="18"/>
          <w:lang w:eastAsia="es-ES"/>
        </w:rPr>
        <w:t>ICS</w:t>
      </w:r>
      <w:r w:rsidRPr="003C3FEC">
        <w:rPr>
          <w:rFonts w:ascii="Montserrat" w:eastAsia="Calibri" w:hAnsi="Montserrat" w:cs="Calibri"/>
          <w:sz w:val="18"/>
          <w:szCs w:val="18"/>
          <w:lang w:eastAsia="es-ES"/>
        </w:rPr>
        <w:t>.</w:t>
      </w:r>
    </w:p>
    <w:p w:rsidR="003C25C6" w:rsidRPr="003C3FEC" w:rsidRDefault="003C25C6">
      <w:pPr>
        <w:spacing w:after="0" w:line="276" w:lineRule="auto"/>
        <w:jc w:val="both"/>
        <w:rPr>
          <w:rFonts w:ascii="Montserrat" w:eastAsia="Calibri" w:hAnsi="Montserrat" w:cs="Calibri"/>
          <w:sz w:val="18"/>
          <w:szCs w:val="18"/>
          <w:lang w:eastAsia="es-ES"/>
        </w:rPr>
      </w:pPr>
    </w:p>
    <w:p w:rsidR="00F930F8" w:rsidRPr="003C3FEC" w:rsidRDefault="00F930F8">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El </w:t>
      </w:r>
      <w:r w:rsidR="008E2C77">
        <w:rPr>
          <w:rFonts w:ascii="Montserrat" w:eastAsia="Calibri" w:hAnsi="Montserrat" w:cs="Calibri"/>
          <w:sz w:val="18"/>
          <w:szCs w:val="18"/>
          <w:lang w:eastAsia="es-ES"/>
        </w:rPr>
        <w:t>c</w:t>
      </w:r>
      <w:r w:rsidR="008E2C77" w:rsidRPr="003C3FEC">
        <w:rPr>
          <w:rFonts w:ascii="Montserrat" w:eastAsia="Calibri" w:hAnsi="Montserrat" w:cs="Calibri"/>
          <w:sz w:val="18"/>
          <w:szCs w:val="18"/>
          <w:lang w:eastAsia="es-ES"/>
        </w:rPr>
        <w:t xml:space="preserve">omité </w:t>
      </w:r>
      <w:r w:rsidRPr="003C3FEC">
        <w:rPr>
          <w:rFonts w:ascii="Montserrat" w:eastAsia="Calibri" w:hAnsi="Montserrat" w:cs="Calibri"/>
          <w:sz w:val="18"/>
          <w:szCs w:val="18"/>
          <w:lang w:eastAsia="es-ES"/>
        </w:rPr>
        <w:t xml:space="preserve">de </w:t>
      </w:r>
      <w:r w:rsidR="006860AE" w:rsidRPr="003C3FEC">
        <w:rPr>
          <w:rFonts w:ascii="Montserrat" w:eastAsia="Calibri" w:hAnsi="Montserrat" w:cs="Calibri"/>
          <w:sz w:val="18"/>
          <w:szCs w:val="18"/>
          <w:lang w:eastAsia="es-ES"/>
        </w:rPr>
        <w:t>c</w:t>
      </w:r>
      <w:r w:rsidRPr="003C3FEC">
        <w:rPr>
          <w:rFonts w:ascii="Montserrat" w:eastAsia="Calibri" w:hAnsi="Montserrat" w:cs="Calibri"/>
          <w:sz w:val="18"/>
          <w:szCs w:val="18"/>
          <w:lang w:eastAsia="es-ES"/>
        </w:rPr>
        <w:t xml:space="preserve">ontraloría </w:t>
      </w:r>
      <w:r w:rsidR="006860AE" w:rsidRPr="003C3FEC">
        <w:rPr>
          <w:rFonts w:ascii="Montserrat" w:eastAsia="Calibri" w:hAnsi="Montserrat" w:cs="Calibri"/>
          <w:sz w:val="18"/>
          <w:szCs w:val="18"/>
          <w:lang w:eastAsia="es-ES"/>
        </w:rPr>
        <w:t>s</w:t>
      </w:r>
      <w:r w:rsidRPr="003C3FEC">
        <w:rPr>
          <w:rFonts w:ascii="Montserrat" w:eastAsia="Calibri" w:hAnsi="Montserrat" w:cs="Calibri"/>
          <w:sz w:val="18"/>
          <w:szCs w:val="18"/>
          <w:lang w:eastAsia="es-ES"/>
        </w:rPr>
        <w:t>ocial podrá tener</w:t>
      </w:r>
      <w:r w:rsidR="003C25C6" w:rsidRPr="003C3FEC">
        <w:rPr>
          <w:rFonts w:ascii="Montserrat" w:eastAsia="Calibri" w:hAnsi="Montserrat" w:cs="Calibri"/>
          <w:sz w:val="18"/>
          <w:szCs w:val="18"/>
          <w:lang w:eastAsia="es-ES"/>
        </w:rPr>
        <w:t xml:space="preserve"> sustitución de sus integrantes por las siguientes causas</w:t>
      </w:r>
      <w:r w:rsidRPr="003C3FEC">
        <w:rPr>
          <w:rFonts w:ascii="Montserrat" w:eastAsia="Calibri" w:hAnsi="Montserrat" w:cs="Calibri"/>
          <w:sz w:val="18"/>
          <w:szCs w:val="18"/>
          <w:lang w:eastAsia="es-ES"/>
        </w:rPr>
        <w:t>:</w:t>
      </w:r>
    </w:p>
    <w:p w:rsidR="00F930F8" w:rsidRPr="003C3FEC" w:rsidRDefault="003C25C6" w:rsidP="003A7326">
      <w:pPr>
        <w:pStyle w:val="Prrafodelista"/>
        <w:numPr>
          <w:ilvl w:val="0"/>
          <w:numId w:val="32"/>
        </w:numPr>
        <w:spacing w:after="0" w:line="276" w:lineRule="auto"/>
        <w:ind w:left="709" w:hanging="283"/>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Muerte del integrante;</w:t>
      </w:r>
    </w:p>
    <w:p w:rsidR="00F930F8" w:rsidRPr="003C3FEC" w:rsidRDefault="003C25C6" w:rsidP="003A7326">
      <w:pPr>
        <w:pStyle w:val="Prrafodelista"/>
        <w:numPr>
          <w:ilvl w:val="0"/>
          <w:numId w:val="32"/>
        </w:numPr>
        <w:spacing w:after="0" w:line="276" w:lineRule="auto"/>
        <w:ind w:left="709" w:hanging="283"/>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Separación voluntaria, mediante escrito dirigido a l</w:t>
      </w:r>
      <w:r w:rsidR="001D2E70" w:rsidRPr="003C3FEC">
        <w:rPr>
          <w:rFonts w:ascii="Montserrat" w:eastAsia="Calibri" w:hAnsi="Montserrat" w:cs="Calibri"/>
          <w:sz w:val="18"/>
          <w:szCs w:val="18"/>
          <w:lang w:eastAsia="es-ES"/>
        </w:rPr>
        <w:t>as personas que integran</w:t>
      </w:r>
      <w:r w:rsidRPr="003C3FEC">
        <w:rPr>
          <w:rFonts w:ascii="Montserrat" w:eastAsia="Calibri" w:hAnsi="Montserrat" w:cs="Calibri"/>
          <w:sz w:val="18"/>
          <w:szCs w:val="18"/>
          <w:lang w:eastAsia="es-ES"/>
        </w:rPr>
        <w:t xml:space="preserve"> el comité de contraloría social;</w:t>
      </w:r>
    </w:p>
    <w:p w:rsidR="00F930F8" w:rsidRPr="003C3FEC" w:rsidRDefault="003C25C6" w:rsidP="003A7326">
      <w:pPr>
        <w:pStyle w:val="Prrafodelista"/>
        <w:numPr>
          <w:ilvl w:val="0"/>
          <w:numId w:val="32"/>
        </w:numPr>
        <w:spacing w:after="0" w:line="276" w:lineRule="auto"/>
        <w:ind w:left="709" w:hanging="283"/>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Acuerdo del comité de contraloría social tomado por mayoría de votos, con base en razones justificadas, mismas que se asentarán en una minuta de reunión y se adjuntarán al Acta de Sustitución</w:t>
      </w:r>
      <w:r w:rsidR="00864898">
        <w:rPr>
          <w:rFonts w:ascii="Montserrat" w:eastAsia="Calibri" w:hAnsi="Montserrat" w:cs="Calibri"/>
          <w:sz w:val="18"/>
          <w:szCs w:val="18"/>
          <w:lang w:eastAsia="es-ES"/>
        </w:rPr>
        <w:t xml:space="preserve"> (Anexo </w:t>
      </w:r>
      <w:r w:rsidR="0080088B">
        <w:rPr>
          <w:rFonts w:ascii="Montserrat" w:eastAsia="Calibri" w:hAnsi="Montserrat" w:cs="Calibri"/>
          <w:sz w:val="18"/>
          <w:szCs w:val="18"/>
          <w:lang w:eastAsia="es-ES"/>
        </w:rPr>
        <w:t>2</w:t>
      </w:r>
      <w:r w:rsidR="00864898">
        <w:rPr>
          <w:rFonts w:ascii="Montserrat" w:eastAsia="Calibri" w:hAnsi="Montserrat" w:cs="Calibri"/>
          <w:sz w:val="18"/>
          <w:szCs w:val="18"/>
          <w:lang w:eastAsia="es-ES"/>
        </w:rPr>
        <w:t>)</w:t>
      </w:r>
      <w:r w:rsidRPr="003C3FEC">
        <w:rPr>
          <w:rFonts w:ascii="Montserrat" w:eastAsia="Calibri" w:hAnsi="Montserrat" w:cs="Calibri"/>
          <w:sz w:val="18"/>
          <w:szCs w:val="18"/>
          <w:lang w:eastAsia="es-ES"/>
        </w:rPr>
        <w:t>;</w:t>
      </w:r>
    </w:p>
    <w:p w:rsidR="00F930F8" w:rsidRPr="003C3FEC" w:rsidRDefault="003C25C6" w:rsidP="003A7326">
      <w:pPr>
        <w:pStyle w:val="Prrafodelista"/>
        <w:numPr>
          <w:ilvl w:val="0"/>
          <w:numId w:val="32"/>
        </w:numPr>
        <w:spacing w:after="0" w:line="276" w:lineRule="auto"/>
        <w:ind w:left="709" w:hanging="283"/>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Acuerdo de la mayoría de l</w:t>
      </w:r>
      <w:r w:rsidR="001D2E70" w:rsidRPr="003C3FEC">
        <w:rPr>
          <w:rFonts w:ascii="Montserrat" w:eastAsia="Calibri" w:hAnsi="Montserrat" w:cs="Calibri"/>
          <w:sz w:val="18"/>
          <w:szCs w:val="18"/>
          <w:lang w:eastAsia="es-ES"/>
        </w:rPr>
        <w:t>a</w:t>
      </w:r>
      <w:r w:rsidRPr="003C3FEC">
        <w:rPr>
          <w:rFonts w:ascii="Montserrat" w:eastAsia="Calibri" w:hAnsi="Montserrat" w:cs="Calibri"/>
          <w:sz w:val="18"/>
          <w:szCs w:val="18"/>
          <w:lang w:eastAsia="es-ES"/>
        </w:rPr>
        <w:t>s</w:t>
      </w:r>
      <w:r w:rsidR="001D2E70" w:rsidRPr="003C3FEC">
        <w:rPr>
          <w:rFonts w:ascii="Montserrat" w:eastAsia="Calibri" w:hAnsi="Montserrat" w:cs="Calibri"/>
          <w:sz w:val="18"/>
          <w:szCs w:val="18"/>
          <w:lang w:eastAsia="es-ES"/>
        </w:rPr>
        <w:t xml:space="preserve"> personas</w:t>
      </w:r>
      <w:r w:rsidRPr="003C3FEC">
        <w:rPr>
          <w:rFonts w:ascii="Montserrat" w:eastAsia="Calibri" w:hAnsi="Montserrat" w:cs="Calibri"/>
          <w:sz w:val="18"/>
          <w:szCs w:val="18"/>
          <w:lang w:eastAsia="es-ES"/>
        </w:rPr>
        <w:t xml:space="preserve"> beneficiari</w:t>
      </w:r>
      <w:r w:rsidR="001D2E70" w:rsidRPr="003C3FEC">
        <w:rPr>
          <w:rFonts w:ascii="Montserrat" w:eastAsia="Calibri" w:hAnsi="Montserrat" w:cs="Calibri"/>
          <w:sz w:val="18"/>
          <w:szCs w:val="18"/>
          <w:lang w:eastAsia="es-ES"/>
        </w:rPr>
        <w:t>a</w:t>
      </w:r>
      <w:r w:rsidRPr="003C3FEC">
        <w:rPr>
          <w:rFonts w:ascii="Montserrat" w:eastAsia="Calibri" w:hAnsi="Montserrat" w:cs="Calibri"/>
          <w:sz w:val="18"/>
          <w:szCs w:val="18"/>
          <w:lang w:eastAsia="es-ES"/>
        </w:rPr>
        <w:t>s del programa federal de que se trate</w:t>
      </w:r>
      <w:r w:rsidR="006860AE" w:rsidRPr="003C3FEC">
        <w:rPr>
          <w:rFonts w:ascii="Montserrat" w:eastAsia="Calibri" w:hAnsi="Montserrat" w:cs="Calibri"/>
          <w:sz w:val="18"/>
          <w:szCs w:val="18"/>
          <w:lang w:eastAsia="es-ES"/>
        </w:rPr>
        <w:t>;</w:t>
      </w:r>
      <w:r w:rsidR="0041153C">
        <w:rPr>
          <w:rFonts w:ascii="Montserrat" w:eastAsia="Calibri" w:hAnsi="Montserrat" w:cs="Calibri"/>
          <w:sz w:val="18"/>
          <w:szCs w:val="18"/>
          <w:lang w:eastAsia="es-ES"/>
        </w:rPr>
        <w:t xml:space="preserve"> </w:t>
      </w:r>
    </w:p>
    <w:p w:rsidR="00F930F8" w:rsidRPr="003C3FEC" w:rsidRDefault="003C25C6" w:rsidP="003A7326">
      <w:pPr>
        <w:pStyle w:val="Prrafodelista"/>
        <w:numPr>
          <w:ilvl w:val="0"/>
          <w:numId w:val="32"/>
        </w:numPr>
        <w:spacing w:after="0" w:line="276" w:lineRule="auto"/>
        <w:ind w:left="709" w:hanging="283"/>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Pérdida del carácter de beneficiario.</w:t>
      </w:r>
    </w:p>
    <w:p w:rsidR="00F930F8" w:rsidRPr="003C3FEC" w:rsidRDefault="00F930F8">
      <w:pPr>
        <w:spacing w:after="0" w:line="276" w:lineRule="auto"/>
        <w:jc w:val="both"/>
        <w:rPr>
          <w:rFonts w:ascii="Montserrat" w:eastAsia="Calibri" w:hAnsi="Montserrat" w:cs="Calibri"/>
          <w:sz w:val="18"/>
          <w:szCs w:val="18"/>
          <w:lang w:eastAsia="es-ES"/>
        </w:rPr>
      </w:pPr>
    </w:p>
    <w:p w:rsidR="003C25C6" w:rsidRDefault="003C25C6">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En los casos señalados, el </w:t>
      </w:r>
      <w:r w:rsidR="00864898">
        <w:rPr>
          <w:rFonts w:ascii="Montserrat" w:eastAsia="Calibri" w:hAnsi="Montserrat" w:cs="Calibri"/>
          <w:sz w:val="18"/>
          <w:szCs w:val="18"/>
          <w:lang w:eastAsia="es-ES"/>
        </w:rPr>
        <w:t>c</w:t>
      </w:r>
      <w:r w:rsidRPr="003C3FEC">
        <w:rPr>
          <w:rFonts w:ascii="Montserrat" w:eastAsia="Calibri" w:hAnsi="Montserrat" w:cs="Calibri"/>
          <w:sz w:val="18"/>
          <w:szCs w:val="18"/>
          <w:lang w:eastAsia="es-ES"/>
        </w:rPr>
        <w:t xml:space="preserve">omité </w:t>
      </w:r>
      <w:r w:rsidR="00864898">
        <w:rPr>
          <w:rFonts w:ascii="Montserrat" w:eastAsia="Calibri" w:hAnsi="Montserrat" w:cs="Calibri"/>
          <w:sz w:val="18"/>
          <w:szCs w:val="18"/>
          <w:lang w:eastAsia="es-ES"/>
        </w:rPr>
        <w:t>propondrá</w:t>
      </w:r>
      <w:r w:rsidRPr="003C3FEC">
        <w:rPr>
          <w:rFonts w:ascii="Montserrat" w:eastAsia="Calibri" w:hAnsi="Montserrat" w:cs="Calibri"/>
          <w:sz w:val="18"/>
          <w:szCs w:val="18"/>
          <w:lang w:eastAsia="es-ES"/>
        </w:rPr>
        <w:t xml:space="preserve"> de entre las personas beneficiarias del programa federal </w:t>
      </w:r>
      <w:r w:rsidR="00C83C76">
        <w:rPr>
          <w:rFonts w:ascii="Montserrat" w:eastAsia="Calibri" w:hAnsi="Montserrat" w:cs="Calibri"/>
          <w:sz w:val="18"/>
          <w:szCs w:val="18"/>
          <w:lang w:eastAsia="es-ES"/>
        </w:rPr>
        <w:t xml:space="preserve">a </w:t>
      </w:r>
      <w:r w:rsidRPr="003C3FEC">
        <w:rPr>
          <w:rFonts w:ascii="Montserrat" w:eastAsia="Calibri" w:hAnsi="Montserrat" w:cs="Calibri"/>
          <w:sz w:val="18"/>
          <w:szCs w:val="18"/>
          <w:lang w:eastAsia="es-ES"/>
        </w:rPr>
        <w:t xml:space="preserve">quien le sustituirá y lo hará de conocimiento en el Acta de Sustitución </w:t>
      </w:r>
      <w:r w:rsidR="00C83C76">
        <w:rPr>
          <w:rFonts w:ascii="Montserrat" w:eastAsia="Calibri" w:hAnsi="Montserrat" w:cs="Calibri"/>
          <w:sz w:val="18"/>
          <w:szCs w:val="18"/>
          <w:lang w:eastAsia="es-ES"/>
        </w:rPr>
        <w:t xml:space="preserve">de Comité de Contraloría Social (Anexo 2) </w:t>
      </w:r>
      <w:r w:rsidRPr="003C3FEC">
        <w:rPr>
          <w:rFonts w:ascii="Montserrat" w:eastAsia="Calibri" w:hAnsi="Montserrat" w:cs="Calibri"/>
          <w:sz w:val="18"/>
          <w:szCs w:val="18"/>
          <w:lang w:eastAsia="es-ES"/>
        </w:rPr>
        <w:t xml:space="preserve">a la </w:t>
      </w:r>
      <w:r w:rsidR="00053719">
        <w:rPr>
          <w:rFonts w:ascii="Montserrat" w:eastAsia="Calibri" w:hAnsi="Montserrat" w:cs="Calibri"/>
          <w:sz w:val="18"/>
          <w:szCs w:val="18"/>
          <w:lang w:eastAsia="es-ES"/>
        </w:rPr>
        <w:t>instancia ejecutora</w:t>
      </w:r>
      <w:r w:rsidR="0041153C">
        <w:rPr>
          <w:rFonts w:ascii="Montserrat" w:eastAsia="Calibri" w:hAnsi="Montserrat" w:cs="Calibri"/>
          <w:sz w:val="18"/>
          <w:szCs w:val="18"/>
          <w:lang w:eastAsia="es-ES"/>
        </w:rPr>
        <w:t>,</w:t>
      </w:r>
      <w:r w:rsidR="00053719" w:rsidRPr="003C3FEC">
        <w:rPr>
          <w:rFonts w:ascii="Montserrat" w:eastAsia="Calibri" w:hAnsi="Montserrat" w:cs="Calibri"/>
          <w:sz w:val="18"/>
          <w:szCs w:val="18"/>
          <w:lang w:eastAsia="es-ES"/>
        </w:rPr>
        <w:t xml:space="preserve"> </w:t>
      </w:r>
      <w:r w:rsidRPr="003C3FEC">
        <w:rPr>
          <w:rFonts w:ascii="Montserrat" w:eastAsia="Calibri" w:hAnsi="Montserrat" w:cs="Calibri"/>
          <w:sz w:val="18"/>
          <w:szCs w:val="18"/>
          <w:lang w:eastAsia="es-ES"/>
        </w:rPr>
        <w:t xml:space="preserve">para que ésta verifique su calidad de persona beneficiaria y, de ser procedente, lo registre como miembro del comité, debiendo expedir la constancia de registro con la actualización correspondiente y capturar los cambios respectivos en el </w:t>
      </w:r>
      <w:r w:rsidR="006860AE" w:rsidRPr="003C3FEC">
        <w:rPr>
          <w:rFonts w:ascii="Montserrat" w:eastAsia="Calibri" w:hAnsi="Montserrat" w:cs="Calibri"/>
          <w:sz w:val="18"/>
          <w:szCs w:val="18"/>
          <w:lang w:eastAsia="es-ES"/>
        </w:rPr>
        <w:t>SICS</w:t>
      </w:r>
      <w:r w:rsidRPr="003C3FEC">
        <w:rPr>
          <w:rFonts w:ascii="Montserrat" w:eastAsia="Calibri" w:hAnsi="Montserrat" w:cs="Calibri"/>
          <w:sz w:val="18"/>
          <w:szCs w:val="18"/>
          <w:lang w:eastAsia="es-ES"/>
        </w:rPr>
        <w:t>.</w:t>
      </w:r>
    </w:p>
    <w:p w:rsidR="00187541" w:rsidRDefault="00187541">
      <w:pPr>
        <w:spacing w:after="0" w:line="276" w:lineRule="auto"/>
        <w:jc w:val="both"/>
        <w:rPr>
          <w:rFonts w:ascii="Montserrat" w:eastAsia="Calibri" w:hAnsi="Montserrat" w:cs="Calibri"/>
          <w:sz w:val="18"/>
          <w:szCs w:val="18"/>
          <w:lang w:eastAsia="es-ES"/>
        </w:rPr>
      </w:pPr>
    </w:p>
    <w:p w:rsidR="007A64BA" w:rsidRPr="003C3FEC" w:rsidRDefault="005D19CD" w:rsidP="0041153C">
      <w:pPr>
        <w:pStyle w:val="Ttulo1"/>
        <w:ind w:left="851" w:hanging="567"/>
      </w:pPr>
      <w:bookmarkStart w:id="4" w:name="_Toc155181629"/>
      <w:r>
        <w:t>A</w:t>
      </w:r>
      <w:r w:rsidR="007A64BA" w:rsidRPr="003C3FEC">
        <w:t>ctividades de difusión, así como el procedimiento para distribuir la información sobre los beneficios que contemple el programa federal</w:t>
      </w:r>
      <w:r w:rsidR="000B4DE6" w:rsidRPr="003C3FEC">
        <w:t>.</w:t>
      </w:r>
      <w:bookmarkEnd w:id="4"/>
    </w:p>
    <w:p w:rsidR="00F930F8" w:rsidRPr="00277519" w:rsidRDefault="00F930F8" w:rsidP="00277519">
      <w:pPr>
        <w:spacing w:after="0" w:line="276" w:lineRule="auto"/>
        <w:jc w:val="both"/>
        <w:rPr>
          <w:rFonts w:ascii="Montserrat" w:eastAsia="Calibri" w:hAnsi="Montserrat" w:cs="Calibri"/>
          <w:bCs/>
          <w:sz w:val="18"/>
          <w:szCs w:val="18"/>
          <w:lang w:eastAsia="es-ES"/>
        </w:rPr>
      </w:pPr>
    </w:p>
    <w:p w:rsidR="00F930F8" w:rsidRPr="008100AF" w:rsidRDefault="00694369">
      <w:pPr>
        <w:spacing w:after="0" w:line="276" w:lineRule="auto"/>
        <w:jc w:val="both"/>
        <w:rPr>
          <w:rFonts w:ascii="Montserrat" w:eastAsia="Calibri" w:hAnsi="Montserrat" w:cs="Calibri"/>
          <w:sz w:val="18"/>
          <w:szCs w:val="18"/>
          <w:lang w:eastAsia="es-ES"/>
        </w:rPr>
      </w:pPr>
      <w:r w:rsidRPr="003C3FEC">
        <w:rPr>
          <w:rFonts w:ascii="Montserrat" w:eastAsia="Calibri" w:hAnsi="Montserrat" w:cs="Calibri"/>
          <w:sz w:val="18"/>
          <w:szCs w:val="18"/>
          <w:lang w:eastAsia="es-ES"/>
        </w:rPr>
        <w:t xml:space="preserve">Las actividades de difusión a desarrollar son: </w:t>
      </w:r>
      <w:r w:rsidR="008100AF" w:rsidRPr="008100AF">
        <w:rPr>
          <w:rFonts w:ascii="Montserrat" w:eastAsia="Calibri" w:hAnsi="Montserrat" w:cs="Calibri"/>
          <w:sz w:val="18"/>
          <w:szCs w:val="18"/>
          <w:lang w:eastAsia="es-ES"/>
        </w:rPr>
        <w:t xml:space="preserve">La Dirección de Desarrollo Institucional, como Instancia Normativa, realizará y entregará mediante correo electrónico a la Instancia Ejecutora, </w:t>
      </w:r>
      <w:r w:rsidR="008100AF">
        <w:rPr>
          <w:rFonts w:ascii="Montserrat" w:eastAsia="Calibri" w:hAnsi="Montserrat" w:cs="Calibri"/>
          <w:sz w:val="18"/>
          <w:szCs w:val="18"/>
          <w:lang w:eastAsia="es-ES"/>
        </w:rPr>
        <w:t xml:space="preserve">presentación de capacitación y </w:t>
      </w:r>
      <w:r w:rsidR="008100AF" w:rsidRPr="008100AF">
        <w:rPr>
          <w:rFonts w:ascii="Montserrat" w:eastAsia="Calibri" w:hAnsi="Montserrat" w:cs="Calibri"/>
          <w:sz w:val="18"/>
          <w:szCs w:val="18"/>
          <w:lang w:eastAsia="es-ES"/>
        </w:rPr>
        <w:t>Banners informativos para la difusión de la información relacionada con el Programa y las labores de Contraloría Social.</w:t>
      </w:r>
    </w:p>
    <w:p w:rsidR="00F930F8" w:rsidRPr="003C3FEC" w:rsidRDefault="00F930F8">
      <w:pPr>
        <w:spacing w:after="0" w:line="276" w:lineRule="auto"/>
        <w:jc w:val="both"/>
        <w:rPr>
          <w:rFonts w:ascii="Montserrat" w:eastAsia="Calibri" w:hAnsi="Montserrat" w:cs="Calibri"/>
          <w:sz w:val="18"/>
          <w:szCs w:val="18"/>
          <w:lang w:eastAsia="es-ES"/>
        </w:rPr>
      </w:pPr>
    </w:p>
    <w:p w:rsidR="00A82E83" w:rsidRDefault="00C83C76">
      <w:pPr>
        <w:spacing w:after="0" w:line="276" w:lineRule="auto"/>
        <w:jc w:val="both"/>
        <w:rPr>
          <w:rFonts w:ascii="Montserrat" w:eastAsia="Calibri" w:hAnsi="Montserrat" w:cs="Calibri"/>
          <w:sz w:val="18"/>
          <w:szCs w:val="18"/>
          <w:lang w:eastAsia="es-ES"/>
        </w:rPr>
      </w:pPr>
      <w:r>
        <w:rPr>
          <w:rFonts w:ascii="Montserrat" w:eastAsia="Calibri" w:hAnsi="Montserrat" w:cs="Calibri"/>
          <w:sz w:val="18"/>
          <w:szCs w:val="18"/>
          <w:lang w:eastAsia="es-ES"/>
        </w:rPr>
        <w:t>Los materiales a</w:t>
      </w:r>
      <w:r w:rsidR="005F099D" w:rsidRPr="003C3FEC">
        <w:rPr>
          <w:rFonts w:ascii="Montserrat" w:eastAsia="Calibri" w:hAnsi="Montserrat" w:cs="Calibri"/>
          <w:sz w:val="18"/>
          <w:szCs w:val="18"/>
          <w:lang w:eastAsia="es-ES"/>
        </w:rPr>
        <w:t xml:space="preserve"> utilizar</w:t>
      </w:r>
      <w:r w:rsidR="00D152AC" w:rsidRPr="003C3FEC">
        <w:rPr>
          <w:rFonts w:ascii="Montserrat" w:eastAsia="Calibri" w:hAnsi="Montserrat" w:cs="Calibri"/>
          <w:sz w:val="18"/>
          <w:szCs w:val="18"/>
          <w:lang w:eastAsia="es-ES"/>
        </w:rPr>
        <w:t xml:space="preserve"> son: </w:t>
      </w:r>
      <w:r w:rsidR="008100AF">
        <w:rPr>
          <w:rFonts w:ascii="Montserrat" w:hAnsi="Montserrat"/>
          <w:sz w:val="18"/>
          <w:szCs w:val="18"/>
        </w:rPr>
        <w:t>Banners informativos y presentación de capacitación.</w:t>
      </w:r>
    </w:p>
    <w:p w:rsidR="00A82E83" w:rsidRDefault="00A82E83">
      <w:pPr>
        <w:spacing w:after="0" w:line="276" w:lineRule="auto"/>
        <w:jc w:val="both"/>
        <w:rPr>
          <w:rFonts w:ascii="Montserrat" w:eastAsia="Calibri" w:hAnsi="Montserrat" w:cs="Calibri"/>
          <w:sz w:val="18"/>
          <w:szCs w:val="18"/>
          <w:lang w:eastAsia="es-ES"/>
        </w:rPr>
      </w:pPr>
    </w:p>
    <w:p w:rsidR="001D2E70" w:rsidRDefault="00C83C76">
      <w:pPr>
        <w:spacing w:after="0" w:line="276" w:lineRule="auto"/>
        <w:jc w:val="both"/>
        <w:rPr>
          <w:rFonts w:ascii="Montserrat" w:eastAsia="Calibri" w:hAnsi="Montserrat" w:cs="Calibri"/>
          <w:sz w:val="18"/>
          <w:szCs w:val="18"/>
          <w:lang w:eastAsia="es-ES"/>
        </w:rPr>
      </w:pPr>
      <w:r>
        <w:rPr>
          <w:rFonts w:ascii="Montserrat" w:eastAsia="Calibri" w:hAnsi="Montserrat" w:cs="Calibri"/>
          <w:sz w:val="18"/>
          <w:szCs w:val="18"/>
          <w:lang w:eastAsia="es-ES"/>
        </w:rPr>
        <w:t>A continuación, se describe la cantidad de materiales a distribuir</w:t>
      </w:r>
      <w:r w:rsidR="00D34D0B">
        <w:rPr>
          <w:rFonts w:ascii="Montserrat" w:eastAsia="Calibri" w:hAnsi="Montserrat" w:cs="Calibri"/>
          <w:sz w:val="18"/>
          <w:szCs w:val="18"/>
          <w:lang w:eastAsia="es-ES"/>
        </w:rPr>
        <w:t>:</w:t>
      </w:r>
    </w:p>
    <w:p w:rsidR="00C83C76" w:rsidRDefault="00C83C76">
      <w:pPr>
        <w:spacing w:after="0" w:line="276" w:lineRule="auto"/>
        <w:jc w:val="both"/>
        <w:rPr>
          <w:rFonts w:ascii="Montserrat" w:eastAsia="Calibri" w:hAnsi="Montserrat" w:cs="Calibri"/>
          <w:sz w:val="18"/>
          <w:szCs w:val="18"/>
          <w:lang w:eastAsia="es-ES"/>
        </w:rPr>
      </w:pPr>
    </w:p>
    <w:tbl>
      <w:tblPr>
        <w:tblW w:w="8784" w:type="dxa"/>
        <w:tblCellMar>
          <w:left w:w="70" w:type="dxa"/>
          <w:right w:w="70" w:type="dxa"/>
        </w:tblCellMar>
        <w:tblLook w:val="04A0" w:firstRow="1" w:lastRow="0" w:firstColumn="1" w:lastColumn="0" w:noHBand="0" w:noVBand="1"/>
      </w:tblPr>
      <w:tblGrid>
        <w:gridCol w:w="3397"/>
        <w:gridCol w:w="2773"/>
        <w:gridCol w:w="2614"/>
      </w:tblGrid>
      <w:tr w:rsidR="003F7CCF" w:rsidRPr="003F7CCF" w:rsidTr="000F4A68">
        <w:trPr>
          <w:trHeight w:val="653"/>
        </w:trPr>
        <w:tc>
          <w:tcPr>
            <w:tcW w:w="3397" w:type="dxa"/>
            <w:tcBorders>
              <w:top w:val="single" w:sz="4" w:space="0" w:color="auto"/>
              <w:left w:val="single" w:sz="4" w:space="0" w:color="auto"/>
              <w:bottom w:val="single" w:sz="4" w:space="0" w:color="auto"/>
              <w:right w:val="single" w:sz="4" w:space="0" w:color="auto"/>
            </w:tcBorders>
            <w:shd w:val="clear" w:color="000000" w:fill="691C20"/>
            <w:vAlign w:val="center"/>
            <w:hideMark/>
          </w:tcPr>
          <w:p w:rsidR="003F7CCF" w:rsidRPr="003F7CCF" w:rsidRDefault="003F7CCF" w:rsidP="003F7CCF">
            <w:pPr>
              <w:spacing w:after="0" w:line="240" w:lineRule="auto"/>
              <w:jc w:val="center"/>
              <w:rPr>
                <w:rFonts w:ascii="Calibri" w:eastAsia="Times New Roman" w:hAnsi="Calibri" w:cs="Calibri"/>
                <w:b/>
                <w:bCs/>
                <w:color w:val="FFFFFF"/>
                <w:lang w:eastAsia="es-MX"/>
              </w:rPr>
            </w:pPr>
            <w:r w:rsidRPr="003F7CCF">
              <w:rPr>
                <w:rFonts w:ascii="Calibri" w:eastAsia="Times New Roman" w:hAnsi="Calibri" w:cs="Calibri"/>
                <w:b/>
                <w:bCs/>
                <w:color w:val="FFFFFF"/>
                <w:lang w:eastAsia="es-MX"/>
              </w:rPr>
              <w:t>Tipo de material de difusión</w:t>
            </w:r>
          </w:p>
        </w:tc>
        <w:tc>
          <w:tcPr>
            <w:tcW w:w="2773" w:type="dxa"/>
            <w:tcBorders>
              <w:top w:val="single" w:sz="4" w:space="0" w:color="auto"/>
              <w:left w:val="nil"/>
              <w:bottom w:val="single" w:sz="4" w:space="0" w:color="auto"/>
              <w:right w:val="single" w:sz="4" w:space="0" w:color="auto"/>
            </w:tcBorders>
            <w:shd w:val="clear" w:color="000000" w:fill="691C20"/>
            <w:vAlign w:val="center"/>
            <w:hideMark/>
          </w:tcPr>
          <w:p w:rsidR="003F7CCF" w:rsidRPr="003F7CCF" w:rsidRDefault="003F7CCF" w:rsidP="003F7CCF">
            <w:pPr>
              <w:spacing w:after="0" w:line="240" w:lineRule="auto"/>
              <w:jc w:val="center"/>
              <w:rPr>
                <w:rFonts w:ascii="Calibri" w:eastAsia="Times New Roman" w:hAnsi="Calibri" w:cs="Calibri"/>
                <w:b/>
                <w:bCs/>
                <w:color w:val="FFFFFF"/>
                <w:lang w:eastAsia="es-MX"/>
              </w:rPr>
            </w:pPr>
            <w:r w:rsidRPr="003F7CCF">
              <w:rPr>
                <w:rFonts w:ascii="Calibri" w:eastAsia="Times New Roman" w:hAnsi="Calibri" w:cs="Calibri"/>
                <w:b/>
                <w:bCs/>
                <w:color w:val="FFFFFF"/>
                <w:lang w:eastAsia="es-MX"/>
              </w:rPr>
              <w:t>Número de ejemplares o reproducciones de material</w:t>
            </w:r>
          </w:p>
        </w:tc>
        <w:tc>
          <w:tcPr>
            <w:tcW w:w="2614" w:type="dxa"/>
            <w:tcBorders>
              <w:top w:val="single" w:sz="4" w:space="0" w:color="auto"/>
              <w:left w:val="nil"/>
              <w:bottom w:val="single" w:sz="4" w:space="0" w:color="auto"/>
              <w:right w:val="single" w:sz="4" w:space="0" w:color="auto"/>
            </w:tcBorders>
            <w:shd w:val="clear" w:color="000000" w:fill="691C20"/>
            <w:vAlign w:val="center"/>
            <w:hideMark/>
          </w:tcPr>
          <w:p w:rsidR="003F7CCF" w:rsidRPr="003F7CCF" w:rsidRDefault="003F7CCF" w:rsidP="003F7CCF">
            <w:pPr>
              <w:spacing w:after="0" w:line="240" w:lineRule="auto"/>
              <w:jc w:val="center"/>
              <w:rPr>
                <w:rFonts w:ascii="Calibri" w:eastAsia="Times New Roman" w:hAnsi="Calibri" w:cs="Calibri"/>
                <w:b/>
                <w:bCs/>
                <w:color w:val="FFFFFF"/>
                <w:lang w:eastAsia="es-MX"/>
              </w:rPr>
            </w:pPr>
            <w:r w:rsidRPr="003F7CCF">
              <w:rPr>
                <w:rFonts w:ascii="Calibri" w:eastAsia="Times New Roman" w:hAnsi="Calibri" w:cs="Calibri"/>
                <w:b/>
                <w:bCs/>
                <w:color w:val="FFFFFF"/>
                <w:lang w:eastAsia="es-MX"/>
              </w:rPr>
              <w:t>Total (sumatoria de los materiales asignados)</w:t>
            </w:r>
          </w:p>
        </w:tc>
      </w:tr>
      <w:tr w:rsidR="003F7CCF" w:rsidRPr="003F7CCF" w:rsidTr="000F4A68">
        <w:trPr>
          <w:trHeight w:val="27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3F7CCF" w:rsidRPr="003F7CCF" w:rsidRDefault="003F7CCF" w:rsidP="003F7CCF">
            <w:pPr>
              <w:spacing w:after="0" w:line="240" w:lineRule="auto"/>
              <w:rPr>
                <w:rFonts w:ascii="Calibri" w:eastAsia="Times New Roman" w:hAnsi="Calibri" w:cs="Calibri"/>
                <w:color w:val="000000"/>
                <w:lang w:eastAsia="es-MX"/>
              </w:rPr>
            </w:pPr>
            <w:r w:rsidRPr="003F7CCF">
              <w:rPr>
                <w:rFonts w:ascii="Calibri" w:eastAsia="Times New Roman" w:hAnsi="Calibri" w:cs="Calibri"/>
                <w:color w:val="000000"/>
                <w:lang w:eastAsia="es-MX"/>
              </w:rPr>
              <w:t> </w:t>
            </w:r>
            <w:r w:rsidR="008100AF">
              <w:rPr>
                <w:rFonts w:ascii="Calibri" w:eastAsia="Times New Roman" w:hAnsi="Calibri" w:cs="Calibri"/>
                <w:color w:val="000000"/>
                <w:lang w:eastAsia="es-MX"/>
              </w:rPr>
              <w:t xml:space="preserve">Banners </w:t>
            </w:r>
          </w:p>
        </w:tc>
        <w:tc>
          <w:tcPr>
            <w:tcW w:w="2773" w:type="dxa"/>
            <w:tcBorders>
              <w:top w:val="nil"/>
              <w:left w:val="nil"/>
              <w:bottom w:val="single" w:sz="4" w:space="0" w:color="auto"/>
              <w:right w:val="single" w:sz="4" w:space="0" w:color="auto"/>
            </w:tcBorders>
            <w:shd w:val="clear" w:color="auto" w:fill="auto"/>
            <w:noWrap/>
            <w:vAlign w:val="bottom"/>
            <w:hideMark/>
          </w:tcPr>
          <w:p w:rsidR="003F7CCF" w:rsidRPr="003F7CCF" w:rsidRDefault="005541ED" w:rsidP="003F7CC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3F7CCF" w:rsidRPr="003F7CCF" w:rsidRDefault="003F7CCF" w:rsidP="003F7CCF">
            <w:pPr>
              <w:spacing w:after="0" w:line="240" w:lineRule="auto"/>
              <w:jc w:val="center"/>
              <w:rPr>
                <w:rFonts w:ascii="Calibri" w:eastAsia="Times New Roman" w:hAnsi="Calibri" w:cs="Calibri"/>
                <w:color w:val="000000"/>
                <w:lang w:eastAsia="es-MX"/>
              </w:rPr>
            </w:pPr>
            <w:r w:rsidRPr="003F7CCF">
              <w:rPr>
                <w:rFonts w:ascii="Calibri" w:eastAsia="Times New Roman" w:hAnsi="Calibri" w:cs="Calibri"/>
                <w:color w:val="000000"/>
                <w:lang w:eastAsia="es-MX"/>
              </w:rPr>
              <w:t> </w:t>
            </w:r>
            <w:r w:rsidR="005541ED">
              <w:rPr>
                <w:rFonts w:ascii="Calibri" w:eastAsia="Times New Roman" w:hAnsi="Calibri" w:cs="Calibri"/>
                <w:color w:val="000000"/>
                <w:lang w:eastAsia="es-MX"/>
              </w:rPr>
              <w:t>1</w:t>
            </w:r>
          </w:p>
        </w:tc>
      </w:tr>
    </w:tbl>
    <w:p w:rsidR="00FA5DF9" w:rsidRPr="003C3FEC" w:rsidRDefault="00FA5DF9">
      <w:pPr>
        <w:spacing w:after="0" w:line="276" w:lineRule="auto"/>
        <w:jc w:val="both"/>
        <w:rPr>
          <w:rFonts w:ascii="Montserrat" w:eastAsia="Calibri" w:hAnsi="Montserrat" w:cs="Calibri"/>
          <w:sz w:val="18"/>
          <w:szCs w:val="18"/>
          <w:lang w:eastAsia="es-ES"/>
        </w:rPr>
      </w:pPr>
    </w:p>
    <w:p w:rsidR="006C0CFC" w:rsidRPr="00A82E83" w:rsidRDefault="006C0CFC" w:rsidP="00A82E83">
      <w:pPr>
        <w:jc w:val="both"/>
        <w:rPr>
          <w:rFonts w:ascii="Montserrat" w:hAnsi="Montserrat"/>
          <w:sz w:val="18"/>
          <w:lang w:eastAsia="es-ES"/>
        </w:rPr>
      </w:pPr>
      <w:r w:rsidRPr="00A82E83">
        <w:rPr>
          <w:rFonts w:ascii="Montserrat" w:hAnsi="Montserrat"/>
          <w:sz w:val="18"/>
          <w:lang w:eastAsia="es-ES"/>
        </w:rPr>
        <w:t>La</w:t>
      </w:r>
      <w:r w:rsidR="00087118">
        <w:rPr>
          <w:rFonts w:ascii="Montserrat" w:hAnsi="Montserrat"/>
          <w:sz w:val="18"/>
          <w:lang w:eastAsia="es-ES"/>
        </w:rPr>
        <w:t>s</w:t>
      </w:r>
      <w:r w:rsidRPr="00A82E83">
        <w:rPr>
          <w:rFonts w:ascii="Montserrat" w:hAnsi="Montserrat"/>
          <w:sz w:val="18"/>
          <w:lang w:eastAsia="es-ES"/>
        </w:rPr>
        <w:t xml:space="preserve"> instancia</w:t>
      </w:r>
      <w:r w:rsidR="00087118">
        <w:rPr>
          <w:rFonts w:ascii="Montserrat" w:hAnsi="Montserrat"/>
          <w:sz w:val="18"/>
          <w:lang w:eastAsia="es-ES"/>
        </w:rPr>
        <w:t>s</w:t>
      </w:r>
      <w:r w:rsidRPr="00A82E83">
        <w:rPr>
          <w:rFonts w:ascii="Montserrat" w:hAnsi="Montserrat"/>
          <w:sz w:val="18"/>
          <w:lang w:eastAsia="es-ES"/>
        </w:rPr>
        <w:t xml:space="preserve"> ejecutora</w:t>
      </w:r>
      <w:r w:rsidR="00087118">
        <w:rPr>
          <w:rFonts w:ascii="Montserrat" w:hAnsi="Montserrat"/>
          <w:sz w:val="18"/>
          <w:lang w:eastAsia="es-ES"/>
        </w:rPr>
        <w:t>s</w:t>
      </w:r>
      <w:r w:rsidRPr="00A82E83">
        <w:rPr>
          <w:rFonts w:ascii="Montserrat" w:hAnsi="Montserrat"/>
          <w:sz w:val="18"/>
          <w:lang w:eastAsia="es-ES"/>
        </w:rPr>
        <w:t xml:space="preserve"> deb</w:t>
      </w:r>
      <w:r w:rsidR="00FA5DF9" w:rsidRPr="00A82E83">
        <w:rPr>
          <w:rFonts w:ascii="Montserrat" w:hAnsi="Montserrat"/>
          <w:sz w:val="18"/>
          <w:lang w:eastAsia="es-ES"/>
        </w:rPr>
        <w:t>erá</w:t>
      </w:r>
      <w:r w:rsidR="00087118">
        <w:rPr>
          <w:rFonts w:ascii="Montserrat" w:hAnsi="Montserrat"/>
          <w:sz w:val="18"/>
          <w:lang w:eastAsia="es-ES"/>
        </w:rPr>
        <w:t>n</w:t>
      </w:r>
      <w:r w:rsidR="00FA5DF9" w:rsidRPr="00A82E83">
        <w:rPr>
          <w:rFonts w:ascii="Montserrat" w:hAnsi="Montserrat"/>
          <w:sz w:val="18"/>
          <w:lang w:eastAsia="es-ES"/>
        </w:rPr>
        <w:t xml:space="preserve"> proporcionar a los comités</w:t>
      </w:r>
      <w:r w:rsidRPr="00A82E83">
        <w:rPr>
          <w:rFonts w:ascii="Montserrat" w:hAnsi="Montserrat"/>
          <w:sz w:val="18"/>
          <w:lang w:eastAsia="es-ES"/>
        </w:rPr>
        <w:t>, de manera completa y oportuna, la información del programa, así como la referente a las actividades de contraloría social</w:t>
      </w:r>
      <w:r w:rsidR="00367B36" w:rsidRPr="00A82E83">
        <w:rPr>
          <w:rFonts w:ascii="Montserrat" w:hAnsi="Montserrat"/>
          <w:sz w:val="18"/>
          <w:lang w:eastAsia="es-ES"/>
        </w:rPr>
        <w:t xml:space="preserve"> considerando la siguiente información:</w:t>
      </w:r>
    </w:p>
    <w:p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Características generales del b</w:t>
      </w:r>
      <w:r w:rsidR="00C83C76" w:rsidRPr="00A82E83">
        <w:rPr>
          <w:rFonts w:ascii="Montserrat" w:hAnsi="Montserrat"/>
          <w:sz w:val="18"/>
          <w:lang w:eastAsia="es-ES"/>
        </w:rPr>
        <w:t xml:space="preserve">eneficio que otorga el programa </w:t>
      </w:r>
      <w:r w:rsidRPr="00A82E83">
        <w:rPr>
          <w:rFonts w:ascii="Montserrat" w:hAnsi="Montserrat"/>
          <w:sz w:val="18"/>
          <w:lang w:eastAsia="es-ES"/>
        </w:rPr>
        <w:t>a las personas beneficiarias, tales como: tipo, monto, periodo de ejecución, fecha de entrega y demás información que permita verificar la correcta aplicación de los recursos públicos y el cumplimiento de las metas;</w:t>
      </w:r>
    </w:p>
    <w:p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Requisitos para la entrega del beneficio;</w:t>
      </w:r>
    </w:p>
    <w:p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Derechos y obligaciones de las personas beneficiarias;</w:t>
      </w:r>
    </w:p>
    <w:p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Población a la que va dirigido el beneficio del programa federal;</w:t>
      </w:r>
    </w:p>
    <w:p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 xml:space="preserve">Instancia </w:t>
      </w:r>
      <w:r w:rsidR="00B80C97" w:rsidRPr="00A82E83">
        <w:rPr>
          <w:rFonts w:ascii="Montserrat" w:hAnsi="Montserrat"/>
          <w:sz w:val="18"/>
          <w:lang w:eastAsia="es-ES"/>
        </w:rPr>
        <w:t>normativa</w:t>
      </w:r>
      <w:r w:rsidRPr="00A82E83">
        <w:rPr>
          <w:rFonts w:ascii="Montserrat" w:hAnsi="Montserrat"/>
          <w:sz w:val="18"/>
          <w:lang w:eastAsia="es-ES"/>
        </w:rPr>
        <w:t xml:space="preserve">, oficinas de representación federal, </w:t>
      </w:r>
      <w:r w:rsidR="006860AE" w:rsidRPr="00A82E83">
        <w:rPr>
          <w:rFonts w:ascii="Montserrat" w:hAnsi="Montserrat"/>
          <w:sz w:val="18"/>
          <w:lang w:eastAsia="es-ES"/>
        </w:rPr>
        <w:t>i</w:t>
      </w:r>
      <w:r w:rsidRPr="00A82E83">
        <w:rPr>
          <w:rFonts w:ascii="Montserrat" w:hAnsi="Montserrat"/>
          <w:sz w:val="18"/>
          <w:lang w:eastAsia="es-ES"/>
        </w:rPr>
        <w:t>nstancia</w:t>
      </w:r>
      <w:r w:rsidR="006860AE" w:rsidRPr="00A82E83">
        <w:rPr>
          <w:rFonts w:ascii="Montserrat" w:hAnsi="Montserrat"/>
          <w:sz w:val="18"/>
          <w:lang w:eastAsia="es-ES"/>
        </w:rPr>
        <w:t>s</w:t>
      </w:r>
      <w:r w:rsidRPr="00A82E83">
        <w:rPr>
          <w:rFonts w:ascii="Montserrat" w:hAnsi="Montserrat"/>
          <w:sz w:val="18"/>
          <w:lang w:eastAsia="es-ES"/>
        </w:rPr>
        <w:t xml:space="preserve"> </w:t>
      </w:r>
      <w:r w:rsidR="006860AE" w:rsidRPr="00A82E83">
        <w:rPr>
          <w:rFonts w:ascii="Montserrat" w:hAnsi="Montserrat"/>
          <w:sz w:val="18"/>
          <w:lang w:eastAsia="es-ES"/>
        </w:rPr>
        <w:t>e</w:t>
      </w:r>
      <w:r w:rsidRPr="00A82E83">
        <w:rPr>
          <w:rFonts w:ascii="Montserrat" w:hAnsi="Montserrat"/>
          <w:sz w:val="18"/>
          <w:lang w:eastAsia="es-ES"/>
        </w:rPr>
        <w:t>jecutora</w:t>
      </w:r>
      <w:r w:rsidR="006860AE" w:rsidRPr="00A82E83">
        <w:rPr>
          <w:rFonts w:ascii="Montserrat" w:hAnsi="Montserrat"/>
          <w:sz w:val="18"/>
          <w:lang w:eastAsia="es-ES"/>
        </w:rPr>
        <w:t>s</w:t>
      </w:r>
      <w:r w:rsidRPr="00A82E83">
        <w:rPr>
          <w:rFonts w:ascii="Montserrat" w:hAnsi="Montserrat"/>
          <w:sz w:val="18"/>
          <w:lang w:eastAsia="es-ES"/>
        </w:rPr>
        <w:t xml:space="preserve"> y órganos de control participantes en el programa federal, así como información para su contacto;</w:t>
      </w:r>
    </w:p>
    <w:p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lastRenderedPageBreak/>
        <w:t>Medios institucionales para presentar quejas y denuncias;</w:t>
      </w:r>
    </w:p>
    <w:p w:rsidR="00694369"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Los procedimientos para la realización de las actividades de contraloría social a cargo de los comités</w:t>
      </w:r>
      <w:r w:rsidR="006860AE" w:rsidRPr="00A82E83">
        <w:rPr>
          <w:rFonts w:ascii="Montserrat" w:hAnsi="Montserrat"/>
          <w:sz w:val="18"/>
          <w:lang w:eastAsia="es-ES"/>
        </w:rPr>
        <w:t>;</w:t>
      </w:r>
      <w:r w:rsidRPr="00A82E83">
        <w:rPr>
          <w:rFonts w:ascii="Montserrat" w:hAnsi="Montserrat"/>
          <w:sz w:val="18"/>
          <w:lang w:eastAsia="es-ES"/>
        </w:rPr>
        <w:t xml:space="preserve"> y</w:t>
      </w:r>
    </w:p>
    <w:p w:rsidR="007A64BA" w:rsidRPr="00A82E83" w:rsidRDefault="00694369" w:rsidP="00A82E83">
      <w:pPr>
        <w:pStyle w:val="Prrafodelista"/>
        <w:numPr>
          <w:ilvl w:val="0"/>
          <w:numId w:val="33"/>
        </w:numPr>
        <w:ind w:hanging="294"/>
        <w:jc w:val="both"/>
        <w:rPr>
          <w:rFonts w:ascii="Montserrat" w:hAnsi="Montserrat"/>
          <w:sz w:val="18"/>
          <w:lang w:eastAsia="es-ES"/>
        </w:rPr>
      </w:pPr>
      <w:r w:rsidRPr="00A82E83">
        <w:rPr>
          <w:rFonts w:ascii="Montserrat" w:hAnsi="Montserrat"/>
          <w:sz w:val="18"/>
          <w:lang w:eastAsia="es-ES"/>
        </w:rPr>
        <w:t>Medidas para promover la equidad entre mujeres y hombres en la integración de los comités de contraloría social.</w:t>
      </w:r>
    </w:p>
    <w:p w:rsidR="00C83C76" w:rsidRDefault="00C83C76" w:rsidP="00C83C76">
      <w:pPr>
        <w:pStyle w:val="Prrafodelista"/>
        <w:spacing w:after="0" w:line="276" w:lineRule="auto"/>
        <w:ind w:left="993"/>
        <w:jc w:val="both"/>
        <w:rPr>
          <w:rFonts w:ascii="Montserrat" w:eastAsia="Calibri" w:hAnsi="Montserrat" w:cs="Calibri"/>
          <w:sz w:val="18"/>
          <w:szCs w:val="18"/>
          <w:lang w:eastAsia="es-ES"/>
        </w:rPr>
      </w:pPr>
    </w:p>
    <w:p w:rsidR="004C69BA" w:rsidRPr="004C69BA" w:rsidRDefault="004C69BA" w:rsidP="004C69BA">
      <w:pPr>
        <w:spacing w:after="0" w:line="276" w:lineRule="auto"/>
        <w:jc w:val="both"/>
        <w:rPr>
          <w:rFonts w:ascii="Montserrat" w:eastAsia="Calibri" w:hAnsi="Montserrat" w:cs="Calibri"/>
          <w:sz w:val="18"/>
          <w:szCs w:val="18"/>
          <w:lang w:eastAsia="es-ES"/>
        </w:rPr>
      </w:pPr>
      <w:r>
        <w:rPr>
          <w:rFonts w:ascii="Montserrat" w:eastAsia="Calibri" w:hAnsi="Montserrat" w:cs="Calibri"/>
          <w:sz w:val="18"/>
          <w:szCs w:val="18"/>
          <w:lang w:eastAsia="es-ES"/>
        </w:rPr>
        <w:t>La</w:t>
      </w:r>
      <w:r w:rsidR="00087118">
        <w:rPr>
          <w:rFonts w:ascii="Montserrat" w:eastAsia="Calibri" w:hAnsi="Montserrat" w:cs="Calibri"/>
          <w:sz w:val="18"/>
          <w:szCs w:val="18"/>
          <w:lang w:eastAsia="es-ES"/>
        </w:rPr>
        <w:t>s</w:t>
      </w:r>
      <w:r>
        <w:rPr>
          <w:rFonts w:ascii="Montserrat" w:eastAsia="Calibri" w:hAnsi="Montserrat" w:cs="Calibri"/>
          <w:sz w:val="18"/>
          <w:szCs w:val="18"/>
          <w:lang w:eastAsia="es-ES"/>
        </w:rPr>
        <w:t xml:space="preserve"> </w:t>
      </w:r>
      <w:r w:rsidR="00466C1A">
        <w:rPr>
          <w:rFonts w:ascii="Montserrat" w:eastAsia="Calibri" w:hAnsi="Montserrat" w:cs="Calibri"/>
          <w:sz w:val="18"/>
          <w:szCs w:val="18"/>
          <w:lang w:eastAsia="es-ES"/>
        </w:rPr>
        <w:t>instancia</w:t>
      </w:r>
      <w:r w:rsidR="00087118">
        <w:rPr>
          <w:rFonts w:ascii="Montserrat" w:eastAsia="Calibri" w:hAnsi="Montserrat" w:cs="Calibri"/>
          <w:sz w:val="18"/>
          <w:szCs w:val="18"/>
          <w:lang w:eastAsia="es-ES"/>
        </w:rPr>
        <w:t>s</w:t>
      </w:r>
      <w:r w:rsidR="00466C1A">
        <w:rPr>
          <w:rFonts w:ascii="Montserrat" w:eastAsia="Calibri" w:hAnsi="Montserrat" w:cs="Calibri"/>
          <w:sz w:val="18"/>
          <w:szCs w:val="18"/>
          <w:lang w:eastAsia="es-ES"/>
        </w:rPr>
        <w:t xml:space="preserve"> ejecutora</w:t>
      </w:r>
      <w:r w:rsidR="00087118">
        <w:rPr>
          <w:rFonts w:ascii="Montserrat" w:eastAsia="Calibri" w:hAnsi="Montserrat" w:cs="Calibri"/>
          <w:sz w:val="18"/>
          <w:szCs w:val="18"/>
          <w:lang w:eastAsia="es-ES"/>
        </w:rPr>
        <w:t>s</w:t>
      </w:r>
      <w:r w:rsidR="00445208">
        <w:rPr>
          <w:rFonts w:ascii="Montserrat" w:eastAsia="Calibri" w:hAnsi="Montserrat" w:cs="Calibri"/>
          <w:sz w:val="18"/>
          <w:szCs w:val="18"/>
          <w:lang w:eastAsia="es-ES"/>
        </w:rPr>
        <w:t xml:space="preserve">, previa autorización de la </w:t>
      </w:r>
      <w:r w:rsidR="0091590B">
        <w:rPr>
          <w:rFonts w:ascii="Montserrat" w:eastAsia="Calibri" w:hAnsi="Montserrat" w:cs="Calibri"/>
          <w:sz w:val="18"/>
          <w:szCs w:val="18"/>
          <w:lang w:eastAsia="es-ES"/>
        </w:rPr>
        <w:t>Instancia N</w:t>
      </w:r>
      <w:r w:rsidR="00466C1A">
        <w:rPr>
          <w:rFonts w:ascii="Montserrat" w:eastAsia="Calibri" w:hAnsi="Montserrat" w:cs="Calibri"/>
          <w:sz w:val="18"/>
          <w:szCs w:val="18"/>
          <w:lang w:eastAsia="es-ES"/>
        </w:rPr>
        <w:t>ormativa</w:t>
      </w:r>
      <w:r w:rsidR="00445208">
        <w:rPr>
          <w:rFonts w:ascii="Montserrat" w:eastAsia="Calibri" w:hAnsi="Montserrat" w:cs="Calibri"/>
          <w:sz w:val="18"/>
          <w:szCs w:val="18"/>
          <w:lang w:eastAsia="es-ES"/>
        </w:rPr>
        <w:t xml:space="preserve">, </w:t>
      </w:r>
      <w:r>
        <w:rPr>
          <w:rFonts w:ascii="Montserrat" w:eastAsia="Calibri" w:hAnsi="Montserrat" w:cs="Calibri"/>
          <w:sz w:val="18"/>
          <w:szCs w:val="18"/>
          <w:lang w:eastAsia="es-ES"/>
        </w:rPr>
        <w:t>podrá</w:t>
      </w:r>
      <w:r w:rsidR="00087118">
        <w:rPr>
          <w:rFonts w:ascii="Montserrat" w:eastAsia="Calibri" w:hAnsi="Montserrat" w:cs="Calibri"/>
          <w:sz w:val="18"/>
          <w:szCs w:val="18"/>
          <w:lang w:eastAsia="es-ES"/>
        </w:rPr>
        <w:t>n</w:t>
      </w:r>
      <w:r>
        <w:rPr>
          <w:rFonts w:ascii="Montserrat" w:eastAsia="Calibri" w:hAnsi="Montserrat" w:cs="Calibri"/>
          <w:sz w:val="18"/>
          <w:szCs w:val="18"/>
          <w:lang w:eastAsia="es-ES"/>
        </w:rPr>
        <w:t xml:space="preserve"> realizar material de difusión. Este material deberá ser registrado </w:t>
      </w:r>
      <w:r w:rsidR="008D08CF">
        <w:rPr>
          <w:rFonts w:ascii="Montserrat" w:eastAsia="Calibri" w:hAnsi="Montserrat" w:cs="Calibri"/>
          <w:sz w:val="18"/>
          <w:szCs w:val="18"/>
          <w:lang w:eastAsia="es-ES"/>
        </w:rPr>
        <w:t xml:space="preserve">en el SICS </w:t>
      </w:r>
      <w:r>
        <w:rPr>
          <w:rFonts w:ascii="Montserrat" w:eastAsia="Calibri" w:hAnsi="Montserrat" w:cs="Calibri"/>
          <w:sz w:val="18"/>
          <w:szCs w:val="18"/>
          <w:lang w:eastAsia="es-ES"/>
        </w:rPr>
        <w:t>por la</w:t>
      </w:r>
      <w:r w:rsidR="00087118">
        <w:rPr>
          <w:rFonts w:ascii="Montserrat" w:eastAsia="Calibri" w:hAnsi="Montserrat" w:cs="Calibri"/>
          <w:sz w:val="18"/>
          <w:szCs w:val="18"/>
          <w:lang w:eastAsia="es-ES"/>
        </w:rPr>
        <w:t>s</w:t>
      </w:r>
      <w:r w:rsidR="0091590B">
        <w:rPr>
          <w:rFonts w:ascii="Montserrat" w:eastAsia="Calibri" w:hAnsi="Montserrat" w:cs="Calibri"/>
          <w:sz w:val="18"/>
          <w:szCs w:val="18"/>
          <w:lang w:eastAsia="es-ES"/>
        </w:rPr>
        <w:t xml:space="preserve"> i</w:t>
      </w:r>
      <w:r>
        <w:rPr>
          <w:rFonts w:ascii="Montserrat" w:eastAsia="Calibri" w:hAnsi="Montserrat" w:cs="Calibri"/>
          <w:sz w:val="18"/>
          <w:szCs w:val="18"/>
          <w:lang w:eastAsia="es-ES"/>
        </w:rPr>
        <w:t>nstancia</w:t>
      </w:r>
      <w:r w:rsidR="00087118">
        <w:rPr>
          <w:rFonts w:ascii="Montserrat" w:eastAsia="Calibri" w:hAnsi="Montserrat" w:cs="Calibri"/>
          <w:sz w:val="18"/>
          <w:szCs w:val="18"/>
          <w:lang w:eastAsia="es-ES"/>
        </w:rPr>
        <w:t>s</w:t>
      </w:r>
      <w:r w:rsidR="0091590B">
        <w:rPr>
          <w:rFonts w:ascii="Montserrat" w:eastAsia="Calibri" w:hAnsi="Montserrat" w:cs="Calibri"/>
          <w:sz w:val="18"/>
          <w:szCs w:val="18"/>
          <w:lang w:eastAsia="es-ES"/>
        </w:rPr>
        <w:t xml:space="preserve"> e</w:t>
      </w:r>
      <w:r>
        <w:rPr>
          <w:rFonts w:ascii="Montserrat" w:eastAsia="Calibri" w:hAnsi="Montserrat" w:cs="Calibri"/>
          <w:sz w:val="18"/>
          <w:szCs w:val="18"/>
          <w:lang w:eastAsia="es-ES"/>
        </w:rPr>
        <w:t>jecutor</w:t>
      </w:r>
      <w:r w:rsidR="008D08CF">
        <w:rPr>
          <w:rFonts w:ascii="Montserrat" w:eastAsia="Calibri" w:hAnsi="Montserrat" w:cs="Calibri"/>
          <w:sz w:val="18"/>
          <w:szCs w:val="18"/>
          <w:lang w:eastAsia="es-ES"/>
        </w:rPr>
        <w:t>a</w:t>
      </w:r>
      <w:r w:rsidR="00087118">
        <w:rPr>
          <w:rFonts w:ascii="Montserrat" w:eastAsia="Calibri" w:hAnsi="Montserrat" w:cs="Calibri"/>
          <w:sz w:val="18"/>
          <w:szCs w:val="18"/>
          <w:lang w:eastAsia="es-ES"/>
        </w:rPr>
        <w:t>s</w:t>
      </w:r>
      <w:r>
        <w:rPr>
          <w:rFonts w:ascii="Montserrat" w:eastAsia="Calibri" w:hAnsi="Montserrat" w:cs="Calibri"/>
          <w:sz w:val="18"/>
          <w:szCs w:val="18"/>
          <w:lang w:eastAsia="es-ES"/>
        </w:rPr>
        <w:t>.</w:t>
      </w:r>
    </w:p>
    <w:p w:rsidR="007A64BA" w:rsidRPr="00D46739" w:rsidRDefault="007A64BA">
      <w:pPr>
        <w:spacing w:after="0" w:line="276" w:lineRule="auto"/>
        <w:jc w:val="both"/>
        <w:rPr>
          <w:rFonts w:ascii="Montserrat" w:eastAsia="Calibri" w:hAnsi="Montserrat" w:cs="Calibri"/>
          <w:bCs/>
          <w:sz w:val="18"/>
          <w:szCs w:val="18"/>
          <w:lang w:eastAsia="es-ES"/>
        </w:rPr>
      </w:pPr>
    </w:p>
    <w:p w:rsidR="007A64BA" w:rsidRDefault="005D19CD" w:rsidP="00A82E83">
      <w:pPr>
        <w:pStyle w:val="Ttulo1"/>
        <w:ind w:left="851" w:hanging="567"/>
        <w:rPr>
          <w:bCs/>
          <w:color w:val="000000" w:themeColor="text1"/>
        </w:rPr>
      </w:pPr>
      <w:bookmarkStart w:id="5" w:name="_Toc155181630"/>
      <w:r>
        <w:t>P</w:t>
      </w:r>
      <w:r w:rsidR="007A64BA" w:rsidRPr="00C372B7">
        <w:t xml:space="preserve">rocedimiento para capacitar y asesorar a las personas servidoras públicas responsables de realizar las actividades de promoción, operación y seguimiento, así como a los </w:t>
      </w:r>
      <w:r w:rsidR="007A64BA" w:rsidRPr="00C372B7">
        <w:rPr>
          <w:bCs/>
          <w:color w:val="000000" w:themeColor="text1"/>
        </w:rPr>
        <w:t>comités de contraloría social</w:t>
      </w:r>
      <w:r w:rsidR="000B4DE6" w:rsidRPr="003C3FEC">
        <w:rPr>
          <w:bCs/>
          <w:color w:val="000000" w:themeColor="text1"/>
        </w:rPr>
        <w:t>.</w:t>
      </w:r>
      <w:bookmarkEnd w:id="5"/>
    </w:p>
    <w:p w:rsidR="00D26B46" w:rsidRDefault="00D26B46" w:rsidP="00D26B46">
      <w:pPr>
        <w:pStyle w:val="Prrafodelista"/>
        <w:spacing w:after="0" w:line="276" w:lineRule="auto"/>
        <w:ind w:left="426"/>
        <w:jc w:val="both"/>
        <w:rPr>
          <w:rFonts w:ascii="Montserrat" w:eastAsia="Calibri" w:hAnsi="Montserrat" w:cs="Calibri"/>
          <w:b/>
          <w:bCs/>
          <w:color w:val="000000" w:themeColor="text1"/>
          <w:sz w:val="18"/>
          <w:szCs w:val="18"/>
          <w:lang w:eastAsia="es-ES"/>
        </w:rPr>
      </w:pPr>
    </w:p>
    <w:p w:rsidR="004407D0" w:rsidRPr="00C372B7" w:rsidRDefault="004407D0" w:rsidP="00A82E83">
      <w:pPr>
        <w:pStyle w:val="Prrafodelista"/>
        <w:numPr>
          <w:ilvl w:val="0"/>
          <w:numId w:val="25"/>
        </w:numPr>
        <w:spacing w:after="0" w:line="276" w:lineRule="auto"/>
        <w:ind w:left="709" w:hanging="283"/>
        <w:jc w:val="both"/>
        <w:rPr>
          <w:rFonts w:ascii="Montserrat" w:eastAsia="Calibri" w:hAnsi="Montserrat" w:cs="Calibri"/>
          <w:b/>
          <w:bCs/>
          <w:color w:val="000000" w:themeColor="text1"/>
          <w:sz w:val="18"/>
          <w:szCs w:val="18"/>
          <w:lang w:eastAsia="es-ES"/>
        </w:rPr>
      </w:pPr>
      <w:r>
        <w:rPr>
          <w:rFonts w:ascii="Montserrat" w:eastAsia="Calibri" w:hAnsi="Montserrat" w:cs="Calibri"/>
          <w:b/>
          <w:bCs/>
          <w:color w:val="000000" w:themeColor="text1"/>
          <w:sz w:val="18"/>
          <w:szCs w:val="18"/>
          <w:lang w:eastAsia="es-ES"/>
        </w:rPr>
        <w:t xml:space="preserve">Capacitaciones y asesorías a </w:t>
      </w:r>
      <w:r w:rsidR="00466C1A">
        <w:rPr>
          <w:rFonts w:ascii="Montserrat" w:eastAsia="Calibri" w:hAnsi="Montserrat" w:cs="Calibri"/>
          <w:b/>
          <w:bCs/>
          <w:color w:val="000000" w:themeColor="text1"/>
          <w:sz w:val="18"/>
          <w:szCs w:val="18"/>
          <w:lang w:eastAsia="es-ES"/>
        </w:rPr>
        <w:t>instancias ejecutoras</w:t>
      </w:r>
    </w:p>
    <w:p w:rsidR="004407D0" w:rsidRDefault="00A07E89" w:rsidP="004407D0">
      <w:pPr>
        <w:spacing w:line="276" w:lineRule="auto"/>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 xml:space="preserve">La </w:t>
      </w:r>
      <w:r w:rsidR="00A82E83">
        <w:rPr>
          <w:rFonts w:ascii="Montserrat" w:eastAsia="Calibri" w:hAnsi="Montserrat" w:cs="Calibri"/>
          <w:bCs/>
          <w:color w:val="000000" w:themeColor="text1"/>
          <w:sz w:val="18"/>
          <w:szCs w:val="18"/>
          <w:lang w:eastAsia="es-ES"/>
        </w:rPr>
        <w:t>Instancia N</w:t>
      </w:r>
      <w:r w:rsidR="00466C1A" w:rsidRPr="003C3FEC">
        <w:rPr>
          <w:rFonts w:ascii="Montserrat" w:eastAsia="Calibri" w:hAnsi="Montserrat" w:cs="Calibri"/>
          <w:bCs/>
          <w:color w:val="000000" w:themeColor="text1"/>
          <w:sz w:val="18"/>
          <w:szCs w:val="18"/>
          <w:lang w:eastAsia="es-ES"/>
        </w:rPr>
        <w:t xml:space="preserve">ormativa </w:t>
      </w:r>
      <w:r w:rsidRPr="003C3FEC">
        <w:rPr>
          <w:rFonts w:ascii="Montserrat" w:eastAsia="Calibri" w:hAnsi="Montserrat" w:cs="Calibri"/>
          <w:bCs/>
          <w:color w:val="000000" w:themeColor="text1"/>
          <w:sz w:val="18"/>
          <w:szCs w:val="18"/>
          <w:lang w:eastAsia="es-ES"/>
        </w:rPr>
        <w:t>proporcionará c</w:t>
      </w:r>
      <w:r w:rsidR="00643DDD" w:rsidRPr="003C3FEC">
        <w:rPr>
          <w:rFonts w:ascii="Montserrat" w:eastAsia="Calibri" w:hAnsi="Montserrat" w:cs="Calibri"/>
          <w:bCs/>
          <w:color w:val="000000" w:themeColor="text1"/>
          <w:sz w:val="18"/>
          <w:szCs w:val="18"/>
          <w:lang w:eastAsia="es-ES"/>
        </w:rPr>
        <w:t>apacitación y asesoría a las personas servidoras públicas de la</w:t>
      </w:r>
      <w:r w:rsidR="00087118">
        <w:rPr>
          <w:rFonts w:ascii="Montserrat" w:eastAsia="Calibri" w:hAnsi="Montserrat" w:cs="Calibri"/>
          <w:bCs/>
          <w:color w:val="000000" w:themeColor="text1"/>
          <w:sz w:val="18"/>
          <w:szCs w:val="18"/>
          <w:lang w:eastAsia="es-ES"/>
        </w:rPr>
        <w:t>s</w:t>
      </w:r>
      <w:r w:rsidR="00643DDD" w:rsidRPr="003C3FEC">
        <w:rPr>
          <w:rFonts w:ascii="Montserrat" w:eastAsia="Calibri" w:hAnsi="Montserrat" w:cs="Calibri"/>
          <w:bCs/>
          <w:color w:val="000000" w:themeColor="text1"/>
          <w:sz w:val="18"/>
          <w:szCs w:val="18"/>
          <w:lang w:eastAsia="es-ES"/>
        </w:rPr>
        <w:t xml:space="preserve"> </w:t>
      </w:r>
      <w:r w:rsidR="006860AE" w:rsidRPr="003C3FEC">
        <w:rPr>
          <w:rFonts w:ascii="Montserrat" w:eastAsia="Calibri" w:hAnsi="Montserrat" w:cs="Calibri"/>
          <w:bCs/>
          <w:color w:val="000000" w:themeColor="text1"/>
          <w:sz w:val="18"/>
          <w:szCs w:val="18"/>
          <w:lang w:eastAsia="es-ES"/>
        </w:rPr>
        <w:t>i</w:t>
      </w:r>
      <w:r w:rsidRPr="003C3FEC">
        <w:rPr>
          <w:rFonts w:ascii="Montserrat" w:eastAsia="Calibri" w:hAnsi="Montserrat" w:cs="Calibri"/>
          <w:bCs/>
          <w:color w:val="000000" w:themeColor="text1"/>
          <w:sz w:val="18"/>
          <w:szCs w:val="18"/>
          <w:lang w:eastAsia="es-ES"/>
        </w:rPr>
        <w:t>nstancia</w:t>
      </w:r>
      <w:r w:rsidR="00087118">
        <w:rPr>
          <w:rFonts w:ascii="Montserrat" w:eastAsia="Calibri" w:hAnsi="Montserrat" w:cs="Calibri"/>
          <w:bCs/>
          <w:color w:val="000000" w:themeColor="text1"/>
          <w:sz w:val="18"/>
          <w:szCs w:val="18"/>
          <w:lang w:eastAsia="es-ES"/>
        </w:rPr>
        <w:t>s</w:t>
      </w:r>
      <w:r w:rsidRPr="003C3FEC">
        <w:rPr>
          <w:rFonts w:ascii="Montserrat" w:eastAsia="Calibri" w:hAnsi="Montserrat" w:cs="Calibri"/>
          <w:bCs/>
          <w:color w:val="000000" w:themeColor="text1"/>
          <w:sz w:val="18"/>
          <w:szCs w:val="18"/>
          <w:lang w:eastAsia="es-ES"/>
        </w:rPr>
        <w:t xml:space="preserve"> </w:t>
      </w:r>
      <w:r w:rsidR="006860AE" w:rsidRPr="003C3FEC">
        <w:rPr>
          <w:rFonts w:ascii="Montserrat" w:eastAsia="Calibri" w:hAnsi="Montserrat" w:cs="Calibri"/>
          <w:bCs/>
          <w:color w:val="000000" w:themeColor="text1"/>
          <w:sz w:val="18"/>
          <w:szCs w:val="18"/>
          <w:lang w:eastAsia="es-ES"/>
        </w:rPr>
        <w:t>e</w:t>
      </w:r>
      <w:r w:rsidRPr="003C3FEC">
        <w:rPr>
          <w:rFonts w:ascii="Montserrat" w:eastAsia="Calibri" w:hAnsi="Montserrat" w:cs="Calibri"/>
          <w:bCs/>
          <w:color w:val="000000" w:themeColor="text1"/>
          <w:sz w:val="18"/>
          <w:szCs w:val="18"/>
          <w:lang w:eastAsia="es-ES"/>
        </w:rPr>
        <w:t>jecutora</w:t>
      </w:r>
      <w:r w:rsidR="00087118">
        <w:rPr>
          <w:rFonts w:ascii="Montserrat" w:eastAsia="Calibri" w:hAnsi="Montserrat" w:cs="Calibri"/>
          <w:bCs/>
          <w:color w:val="000000" w:themeColor="text1"/>
          <w:sz w:val="18"/>
          <w:szCs w:val="18"/>
          <w:lang w:eastAsia="es-ES"/>
        </w:rPr>
        <w:t>s</w:t>
      </w:r>
      <w:r w:rsidR="00FA5DF9">
        <w:rPr>
          <w:rFonts w:ascii="Montserrat" w:eastAsia="Calibri" w:hAnsi="Montserrat" w:cs="Calibri"/>
          <w:bCs/>
          <w:color w:val="000000" w:themeColor="text1"/>
          <w:sz w:val="18"/>
          <w:szCs w:val="18"/>
          <w:lang w:eastAsia="es-ES"/>
        </w:rPr>
        <w:t xml:space="preserve"> </w:t>
      </w:r>
      <w:r w:rsidR="004407D0">
        <w:rPr>
          <w:rFonts w:ascii="Montserrat" w:eastAsia="Calibri" w:hAnsi="Montserrat" w:cs="Calibri"/>
          <w:bCs/>
          <w:color w:val="000000" w:themeColor="text1"/>
          <w:sz w:val="18"/>
          <w:szCs w:val="18"/>
          <w:lang w:eastAsia="es-ES"/>
        </w:rPr>
        <w:t>en los siguientes temas</w:t>
      </w:r>
      <w:r w:rsidR="004407D0" w:rsidRPr="003C3FEC">
        <w:rPr>
          <w:rFonts w:ascii="Montserrat" w:eastAsia="Calibri" w:hAnsi="Montserrat" w:cs="Calibri"/>
          <w:bCs/>
          <w:color w:val="000000" w:themeColor="text1"/>
          <w:sz w:val="18"/>
          <w:szCs w:val="18"/>
          <w:lang w:eastAsia="es-ES"/>
        </w:rPr>
        <w:t>:</w:t>
      </w:r>
    </w:p>
    <w:p w:rsidR="004407D0" w:rsidRPr="003C3FEC" w:rsidRDefault="004407D0"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 xml:space="preserve">Características operativas del </w:t>
      </w:r>
      <w:r w:rsidR="00304033">
        <w:rPr>
          <w:rFonts w:ascii="Montserrat" w:eastAsia="Calibri" w:hAnsi="Montserrat" w:cs="Calibri"/>
          <w:bCs/>
          <w:color w:val="000000" w:themeColor="text1"/>
          <w:sz w:val="18"/>
          <w:szCs w:val="18"/>
          <w:lang w:eastAsia="es-ES"/>
        </w:rPr>
        <w:t>p</w:t>
      </w:r>
      <w:r w:rsidR="00304033" w:rsidRPr="003C3FEC">
        <w:rPr>
          <w:rFonts w:ascii="Montserrat" w:eastAsia="Calibri" w:hAnsi="Montserrat" w:cs="Calibri"/>
          <w:bCs/>
          <w:color w:val="000000" w:themeColor="text1"/>
          <w:sz w:val="18"/>
          <w:szCs w:val="18"/>
          <w:lang w:eastAsia="es-ES"/>
        </w:rPr>
        <w:t xml:space="preserve">rograma </w:t>
      </w:r>
      <w:r w:rsidR="00C83C76">
        <w:rPr>
          <w:rFonts w:ascii="Montserrat" w:eastAsia="Calibri" w:hAnsi="Montserrat" w:cs="Calibri"/>
          <w:bCs/>
          <w:color w:val="000000" w:themeColor="text1"/>
          <w:sz w:val="18"/>
          <w:szCs w:val="18"/>
          <w:lang w:eastAsia="es-ES"/>
        </w:rPr>
        <w:t>y</w:t>
      </w:r>
      <w:r w:rsidR="005129BC">
        <w:rPr>
          <w:rFonts w:ascii="Montserrat" w:eastAsia="Calibri" w:hAnsi="Montserrat" w:cs="Calibri"/>
          <w:bCs/>
          <w:color w:val="000000" w:themeColor="text1"/>
          <w:sz w:val="18"/>
          <w:szCs w:val="18"/>
          <w:lang w:eastAsia="es-ES"/>
        </w:rPr>
        <w:t xml:space="preserve"> beneficios </w:t>
      </w:r>
      <w:r w:rsidRPr="003C3FEC">
        <w:rPr>
          <w:rFonts w:ascii="Montserrat" w:eastAsia="Calibri" w:hAnsi="Montserrat" w:cs="Calibri"/>
          <w:bCs/>
          <w:color w:val="000000" w:themeColor="text1"/>
          <w:sz w:val="18"/>
          <w:szCs w:val="18"/>
          <w:lang w:eastAsia="es-ES"/>
        </w:rPr>
        <w:t>a vigilar;</w:t>
      </w:r>
    </w:p>
    <w:p w:rsidR="004407D0" w:rsidRPr="003C3FEC" w:rsidRDefault="004407D0"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Normativa aplicable;</w:t>
      </w:r>
    </w:p>
    <w:p w:rsidR="004407D0" w:rsidRPr="003C3FEC" w:rsidRDefault="004407D0"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Estructura o</w:t>
      </w:r>
      <w:r w:rsidRPr="003C3FEC">
        <w:rPr>
          <w:rFonts w:ascii="Montserrat" w:eastAsia="Calibri" w:hAnsi="Montserrat" w:cs="Calibri"/>
          <w:bCs/>
          <w:color w:val="000000" w:themeColor="text1"/>
          <w:sz w:val="18"/>
          <w:szCs w:val="18"/>
          <w:lang w:eastAsia="es-ES"/>
        </w:rPr>
        <w:t>perativa;</w:t>
      </w:r>
    </w:p>
    <w:p w:rsidR="001A70E7" w:rsidRDefault="004407D0"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sidRPr="001A70E7">
        <w:rPr>
          <w:rFonts w:ascii="Montserrat" w:eastAsia="Calibri" w:hAnsi="Montserrat" w:cs="Calibri"/>
          <w:bCs/>
          <w:color w:val="000000" w:themeColor="text1"/>
          <w:sz w:val="18"/>
          <w:szCs w:val="18"/>
          <w:lang w:eastAsia="es-ES"/>
        </w:rPr>
        <w:t>Ac</w:t>
      </w:r>
      <w:r w:rsidR="00F8202D">
        <w:rPr>
          <w:rFonts w:ascii="Montserrat" w:eastAsia="Calibri" w:hAnsi="Montserrat" w:cs="Calibri"/>
          <w:bCs/>
          <w:color w:val="000000" w:themeColor="text1"/>
          <w:sz w:val="18"/>
          <w:szCs w:val="18"/>
          <w:lang w:eastAsia="es-ES"/>
        </w:rPr>
        <w:t>tividades de contraloría social;</w:t>
      </w:r>
    </w:p>
    <w:p w:rsidR="004407D0" w:rsidRPr="001A70E7" w:rsidRDefault="0091590B"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Documentos normativos de contraloría social: Esquema, Guía Operativa y</w:t>
      </w:r>
      <w:r w:rsidR="004407D0" w:rsidRPr="001A70E7">
        <w:rPr>
          <w:rFonts w:ascii="Montserrat" w:eastAsia="Calibri" w:hAnsi="Montserrat" w:cs="Calibri"/>
          <w:bCs/>
          <w:color w:val="000000" w:themeColor="text1"/>
          <w:sz w:val="18"/>
          <w:szCs w:val="18"/>
          <w:lang w:eastAsia="es-ES"/>
        </w:rPr>
        <w:t xml:space="preserve"> Programa Anual de Trabajo de Contraloría Social;</w:t>
      </w:r>
    </w:p>
    <w:p w:rsidR="004407D0" w:rsidRPr="003C3FEC" w:rsidRDefault="004407D0"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Mecanismos para la presentación de quejas y denuncias; y</w:t>
      </w:r>
    </w:p>
    <w:p w:rsidR="004407D0" w:rsidRPr="003C3FEC" w:rsidRDefault="001A70E7" w:rsidP="0091590B">
      <w:pPr>
        <w:pStyle w:val="Prrafodelista"/>
        <w:numPr>
          <w:ilvl w:val="0"/>
          <w:numId w:val="16"/>
        </w:numPr>
        <w:spacing w:after="0" w:line="276" w:lineRule="auto"/>
        <w:ind w:left="709" w:hanging="283"/>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Registro de información</w:t>
      </w:r>
      <w:r w:rsidR="004407D0">
        <w:rPr>
          <w:rFonts w:ascii="Montserrat" w:eastAsia="Calibri" w:hAnsi="Montserrat" w:cs="Calibri"/>
          <w:bCs/>
          <w:color w:val="000000" w:themeColor="text1"/>
          <w:sz w:val="18"/>
          <w:szCs w:val="18"/>
          <w:lang w:eastAsia="es-ES"/>
        </w:rPr>
        <w:t xml:space="preserve"> </w:t>
      </w:r>
      <w:r>
        <w:rPr>
          <w:rFonts w:ascii="Montserrat" w:eastAsia="Calibri" w:hAnsi="Montserrat" w:cs="Calibri"/>
          <w:bCs/>
          <w:color w:val="000000" w:themeColor="text1"/>
          <w:sz w:val="18"/>
          <w:szCs w:val="18"/>
          <w:lang w:eastAsia="es-ES"/>
        </w:rPr>
        <w:t xml:space="preserve">en el </w:t>
      </w:r>
      <w:r w:rsidR="004407D0">
        <w:rPr>
          <w:rFonts w:ascii="Montserrat" w:eastAsia="Calibri" w:hAnsi="Montserrat" w:cs="Calibri"/>
          <w:bCs/>
          <w:color w:val="000000" w:themeColor="text1"/>
          <w:sz w:val="18"/>
          <w:szCs w:val="18"/>
          <w:lang w:eastAsia="es-ES"/>
        </w:rPr>
        <w:t>SICS.</w:t>
      </w:r>
    </w:p>
    <w:p w:rsidR="004407D0" w:rsidRDefault="004407D0" w:rsidP="004407D0">
      <w:pPr>
        <w:spacing w:after="0" w:line="276" w:lineRule="auto"/>
        <w:jc w:val="both"/>
        <w:rPr>
          <w:rFonts w:ascii="Montserrat" w:eastAsia="Calibri" w:hAnsi="Montserrat" w:cs="Calibri"/>
          <w:b/>
          <w:bCs/>
          <w:color w:val="000000" w:themeColor="text1"/>
          <w:sz w:val="18"/>
          <w:szCs w:val="18"/>
          <w:lang w:eastAsia="es-ES"/>
        </w:rPr>
      </w:pPr>
    </w:p>
    <w:p w:rsidR="00087118" w:rsidRPr="00087118" w:rsidRDefault="00087118" w:rsidP="00087118">
      <w:pPr>
        <w:spacing w:line="240" w:lineRule="auto"/>
        <w:jc w:val="both"/>
        <w:rPr>
          <w:rFonts w:ascii="Times New Roman" w:eastAsia="Times New Roman" w:hAnsi="Times New Roman" w:cs="Times New Roman"/>
          <w:sz w:val="24"/>
          <w:szCs w:val="24"/>
          <w:lang w:eastAsia="es-MX"/>
        </w:rPr>
      </w:pPr>
      <w:r w:rsidRPr="00087118">
        <w:rPr>
          <w:rFonts w:ascii="Montserrat" w:eastAsia="Times New Roman" w:hAnsi="Montserrat" w:cs="Times New Roman"/>
          <w:color w:val="000000"/>
          <w:sz w:val="18"/>
          <w:szCs w:val="18"/>
          <w:lang w:eastAsia="es-MX"/>
        </w:rPr>
        <w:t>Las capacitaciones y asesorías se podrán realizar mediante eventos Los eventos deberán</w:t>
      </w:r>
      <w:r w:rsidRPr="00087118">
        <w:rPr>
          <w:rFonts w:ascii="Calibri" w:eastAsia="Times New Roman" w:hAnsi="Calibri" w:cs="Calibri"/>
          <w:color w:val="000000"/>
          <w:lang w:eastAsia="es-MX"/>
        </w:rPr>
        <w:t xml:space="preserve"> </w:t>
      </w:r>
      <w:r w:rsidRPr="00087118">
        <w:rPr>
          <w:rFonts w:ascii="Montserrat" w:eastAsia="Times New Roman" w:hAnsi="Montserrat" w:cs="Times New Roman"/>
          <w:color w:val="000000"/>
          <w:sz w:val="18"/>
          <w:szCs w:val="18"/>
          <w:lang w:eastAsia="es-MX"/>
        </w:rPr>
        <w:t>registrarse en el SICS en un plazo no mayor a 30 días hábiles posteriores al evento.</w:t>
      </w:r>
    </w:p>
    <w:p w:rsidR="00087118" w:rsidRPr="00087118" w:rsidRDefault="00087118" w:rsidP="00087118">
      <w:pPr>
        <w:spacing w:line="240" w:lineRule="auto"/>
        <w:jc w:val="both"/>
        <w:rPr>
          <w:rFonts w:ascii="Times New Roman" w:eastAsia="Times New Roman" w:hAnsi="Times New Roman" w:cs="Times New Roman"/>
          <w:sz w:val="24"/>
          <w:szCs w:val="24"/>
          <w:lang w:eastAsia="es-MX"/>
        </w:rPr>
      </w:pPr>
      <w:r w:rsidRPr="00087118">
        <w:rPr>
          <w:rFonts w:ascii="Montserrat" w:eastAsia="Times New Roman" w:hAnsi="Montserrat" w:cs="Times New Roman"/>
          <w:color w:val="000000"/>
          <w:sz w:val="18"/>
          <w:szCs w:val="18"/>
          <w:lang w:eastAsia="es-MX"/>
        </w:rPr>
        <w:t>A continuación, se describe el número de eventos a realizar:</w:t>
      </w:r>
    </w:p>
    <w:tbl>
      <w:tblPr>
        <w:tblW w:w="0" w:type="auto"/>
        <w:tblCellMar>
          <w:top w:w="15" w:type="dxa"/>
          <w:left w:w="15" w:type="dxa"/>
          <w:bottom w:w="15" w:type="dxa"/>
          <w:right w:w="15" w:type="dxa"/>
        </w:tblCellMar>
        <w:tblLook w:val="04A0" w:firstRow="1" w:lastRow="0" w:firstColumn="1" w:lastColumn="0" w:noHBand="0" w:noVBand="1"/>
      </w:tblPr>
      <w:tblGrid>
        <w:gridCol w:w="6128"/>
        <w:gridCol w:w="1944"/>
      </w:tblGrid>
      <w:tr w:rsidR="00087118" w:rsidRPr="00087118" w:rsidTr="00087118">
        <w:trPr>
          <w:trHeight w:val="697"/>
        </w:trPr>
        <w:tc>
          <w:tcPr>
            <w:tcW w:w="0" w:type="auto"/>
            <w:tcBorders>
              <w:top w:val="single" w:sz="4" w:space="0" w:color="000000"/>
              <w:left w:val="single" w:sz="4" w:space="0" w:color="000000"/>
              <w:bottom w:val="single" w:sz="4" w:space="0" w:color="000000"/>
              <w:right w:val="single" w:sz="4" w:space="0" w:color="000000"/>
            </w:tcBorders>
            <w:shd w:val="clear" w:color="auto" w:fill="691C20"/>
            <w:tcMar>
              <w:top w:w="0" w:type="dxa"/>
              <w:left w:w="70" w:type="dxa"/>
              <w:bottom w:w="0" w:type="dxa"/>
              <w:right w:w="70" w:type="dxa"/>
            </w:tcMar>
            <w:vAlign w:val="center"/>
            <w:hideMark/>
          </w:tcPr>
          <w:p w:rsidR="00087118" w:rsidRPr="00087118" w:rsidRDefault="00087118" w:rsidP="00087118">
            <w:pPr>
              <w:spacing w:after="0" w:line="240" w:lineRule="auto"/>
              <w:jc w:val="center"/>
              <w:rPr>
                <w:rFonts w:ascii="Times New Roman" w:eastAsia="Times New Roman" w:hAnsi="Times New Roman" w:cs="Times New Roman"/>
                <w:sz w:val="24"/>
                <w:szCs w:val="24"/>
                <w:lang w:eastAsia="es-MX"/>
              </w:rPr>
            </w:pPr>
            <w:r w:rsidRPr="00087118">
              <w:rPr>
                <w:rFonts w:ascii="Calibri" w:eastAsia="Times New Roman" w:hAnsi="Calibri" w:cs="Calibri"/>
                <w:b/>
                <w:bCs/>
                <w:color w:val="FFFFFF"/>
                <w:lang w:eastAsia="es-MX"/>
              </w:rPr>
              <w:t>Tipo de evento</w:t>
            </w:r>
          </w:p>
        </w:tc>
        <w:tc>
          <w:tcPr>
            <w:tcW w:w="0" w:type="auto"/>
            <w:tcBorders>
              <w:top w:val="single" w:sz="4" w:space="0" w:color="000000"/>
              <w:left w:val="single" w:sz="4" w:space="0" w:color="000000"/>
              <w:bottom w:val="single" w:sz="4" w:space="0" w:color="000000"/>
              <w:right w:val="single" w:sz="4" w:space="0" w:color="000000"/>
            </w:tcBorders>
            <w:shd w:val="clear" w:color="auto" w:fill="691C20"/>
            <w:tcMar>
              <w:top w:w="0" w:type="dxa"/>
              <w:left w:w="70" w:type="dxa"/>
              <w:bottom w:w="0" w:type="dxa"/>
              <w:right w:w="70" w:type="dxa"/>
            </w:tcMar>
            <w:vAlign w:val="center"/>
            <w:hideMark/>
          </w:tcPr>
          <w:p w:rsidR="00087118" w:rsidRPr="00087118" w:rsidRDefault="00087118" w:rsidP="00087118">
            <w:pPr>
              <w:spacing w:after="0" w:line="240" w:lineRule="auto"/>
              <w:jc w:val="center"/>
              <w:rPr>
                <w:rFonts w:ascii="Times New Roman" w:eastAsia="Times New Roman" w:hAnsi="Times New Roman" w:cs="Times New Roman"/>
                <w:sz w:val="24"/>
                <w:szCs w:val="24"/>
                <w:lang w:eastAsia="es-MX"/>
              </w:rPr>
            </w:pPr>
            <w:r w:rsidRPr="00087118">
              <w:rPr>
                <w:rFonts w:ascii="Calibri" w:eastAsia="Times New Roman" w:hAnsi="Calibri" w:cs="Calibri"/>
                <w:b/>
                <w:bCs/>
                <w:color w:val="FFFFFF"/>
                <w:lang w:eastAsia="es-MX"/>
              </w:rPr>
              <w:t>Número de eventos</w:t>
            </w:r>
          </w:p>
        </w:tc>
      </w:tr>
      <w:tr w:rsidR="00087118" w:rsidRPr="00087118" w:rsidTr="00087118">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hideMark/>
          </w:tcPr>
          <w:p w:rsidR="00087118" w:rsidRPr="00087118" w:rsidRDefault="00087118" w:rsidP="00087118">
            <w:pPr>
              <w:spacing w:after="0" w:line="240" w:lineRule="auto"/>
              <w:rPr>
                <w:rFonts w:ascii="Times New Roman" w:eastAsia="Times New Roman" w:hAnsi="Times New Roman" w:cs="Times New Roman"/>
                <w:sz w:val="24"/>
                <w:szCs w:val="24"/>
                <w:lang w:eastAsia="es-MX"/>
              </w:rPr>
            </w:pPr>
            <w:r w:rsidRPr="005541ED">
              <w:rPr>
                <w:rFonts w:ascii="Calibri" w:eastAsia="Times New Roman" w:hAnsi="Calibri" w:cs="Calibri"/>
                <w:color w:val="000000"/>
                <w:lang w:eastAsia="es-MX"/>
              </w:rPr>
              <w:t> </w:t>
            </w:r>
            <w:r w:rsidRPr="00087118">
              <w:rPr>
                <w:rFonts w:ascii="Calibri" w:eastAsia="Times New Roman" w:hAnsi="Calibri" w:cs="Calibri"/>
                <w:color w:val="000000"/>
                <w:shd w:val="clear" w:color="auto" w:fill="FFFFFF" w:themeFill="background1"/>
                <w:lang w:eastAsia="es-MX"/>
              </w:rPr>
              <w:t>Capacitación a instancias ejecutoras, mediante reuniones virtuales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bottom"/>
            <w:hideMark/>
          </w:tcPr>
          <w:p w:rsidR="00087118" w:rsidRPr="00087118" w:rsidRDefault="00087118" w:rsidP="00087118">
            <w:pPr>
              <w:spacing w:after="0" w:line="240" w:lineRule="auto"/>
              <w:jc w:val="center"/>
              <w:rPr>
                <w:rFonts w:eastAsia="Times New Roman" w:cstheme="minorHAnsi"/>
                <w:lang w:eastAsia="es-MX"/>
              </w:rPr>
            </w:pPr>
            <w:r w:rsidRPr="00087118">
              <w:rPr>
                <w:rFonts w:eastAsia="Times New Roman" w:cstheme="minorHAnsi"/>
                <w:lang w:eastAsia="es-MX"/>
              </w:rPr>
              <w:t>1</w:t>
            </w:r>
          </w:p>
        </w:tc>
      </w:tr>
    </w:tbl>
    <w:p w:rsidR="00087118" w:rsidRPr="00087118" w:rsidRDefault="00087118" w:rsidP="00087118">
      <w:pPr>
        <w:spacing w:after="0" w:line="240" w:lineRule="auto"/>
        <w:rPr>
          <w:rFonts w:ascii="Times New Roman" w:eastAsia="Times New Roman" w:hAnsi="Times New Roman" w:cs="Times New Roman"/>
          <w:sz w:val="24"/>
          <w:szCs w:val="24"/>
          <w:lang w:eastAsia="es-MX"/>
        </w:rPr>
      </w:pPr>
    </w:p>
    <w:p w:rsidR="00087118" w:rsidRPr="00087118" w:rsidRDefault="00087118" w:rsidP="00087118">
      <w:pPr>
        <w:spacing w:line="240" w:lineRule="auto"/>
        <w:jc w:val="both"/>
        <w:rPr>
          <w:rFonts w:ascii="Times New Roman" w:eastAsia="Times New Roman" w:hAnsi="Times New Roman" w:cs="Times New Roman"/>
          <w:sz w:val="24"/>
          <w:szCs w:val="24"/>
          <w:lang w:eastAsia="es-MX"/>
        </w:rPr>
      </w:pPr>
      <w:r w:rsidRPr="00087118">
        <w:rPr>
          <w:rFonts w:ascii="Montserrat" w:eastAsia="Times New Roman" w:hAnsi="Montserrat" w:cs="Times New Roman"/>
          <w:color w:val="000000"/>
          <w:sz w:val="18"/>
          <w:szCs w:val="18"/>
          <w:lang w:eastAsia="es-MX"/>
        </w:rPr>
        <w:t>La Instancia Normativa utilizará los siguientes materiales de capacitación. Dichos materiales se entregarán a las instancias ejecutoras y se registrarán en el SICS.</w:t>
      </w:r>
    </w:p>
    <w:p w:rsidR="00087118" w:rsidRPr="00087118" w:rsidRDefault="00087118" w:rsidP="00087118">
      <w:pPr>
        <w:spacing w:line="240" w:lineRule="auto"/>
        <w:jc w:val="both"/>
        <w:rPr>
          <w:rFonts w:ascii="Times New Roman" w:eastAsia="Times New Roman" w:hAnsi="Times New Roman" w:cs="Times New Roman"/>
          <w:sz w:val="24"/>
          <w:szCs w:val="24"/>
          <w:lang w:eastAsia="es-MX"/>
        </w:rPr>
      </w:pPr>
      <w:r w:rsidRPr="00087118">
        <w:rPr>
          <w:rFonts w:ascii="Montserrat" w:eastAsia="Times New Roman" w:hAnsi="Montserrat" w:cs="Times New Roman"/>
          <w:color w:val="000000"/>
          <w:sz w:val="18"/>
          <w:szCs w:val="18"/>
          <w:lang w:eastAsia="es-MX"/>
        </w:rPr>
        <w:t>A continuación, se describe las cantidades de materiales de capacitación a entregar:</w:t>
      </w:r>
    </w:p>
    <w:p w:rsidR="00BB54CF" w:rsidRDefault="00BB54CF" w:rsidP="00D26B46">
      <w:pPr>
        <w:jc w:val="both"/>
        <w:rPr>
          <w:rFonts w:ascii="Montserrat" w:eastAsia="Calibri" w:hAnsi="Montserrat" w:cs="Calibri"/>
          <w:bCs/>
          <w:color w:val="000000" w:themeColor="text1"/>
          <w:sz w:val="18"/>
          <w:szCs w:val="18"/>
          <w:lang w:eastAsia="es-ES"/>
        </w:rPr>
      </w:pPr>
    </w:p>
    <w:tbl>
      <w:tblPr>
        <w:tblW w:w="8784" w:type="dxa"/>
        <w:tblCellMar>
          <w:left w:w="70" w:type="dxa"/>
          <w:right w:w="70" w:type="dxa"/>
        </w:tblCellMar>
        <w:tblLook w:val="04A0" w:firstRow="1" w:lastRow="0" w:firstColumn="1" w:lastColumn="0" w:noHBand="0" w:noVBand="1"/>
      </w:tblPr>
      <w:tblGrid>
        <w:gridCol w:w="3681"/>
        <w:gridCol w:w="142"/>
        <w:gridCol w:w="2531"/>
        <w:gridCol w:w="2430"/>
      </w:tblGrid>
      <w:tr w:rsidR="00BB54CF" w:rsidRPr="00BB54CF" w:rsidTr="000F4A68">
        <w:trPr>
          <w:trHeight w:val="697"/>
        </w:trPr>
        <w:tc>
          <w:tcPr>
            <w:tcW w:w="3681" w:type="dxa"/>
            <w:tcBorders>
              <w:top w:val="single" w:sz="4" w:space="0" w:color="auto"/>
              <w:left w:val="single" w:sz="4" w:space="0" w:color="auto"/>
              <w:bottom w:val="single" w:sz="4" w:space="0" w:color="auto"/>
              <w:right w:val="single" w:sz="4" w:space="0" w:color="auto"/>
            </w:tcBorders>
            <w:shd w:val="clear" w:color="000000" w:fill="691C20"/>
            <w:vAlign w:val="center"/>
            <w:hideMark/>
          </w:tcPr>
          <w:p w:rsidR="00BB54CF" w:rsidRPr="00BB54CF" w:rsidRDefault="00BB54CF" w:rsidP="00BB54CF">
            <w:pPr>
              <w:spacing w:after="0" w:line="240" w:lineRule="auto"/>
              <w:jc w:val="center"/>
              <w:rPr>
                <w:rFonts w:ascii="Calibri" w:eastAsia="Times New Roman" w:hAnsi="Calibri" w:cs="Calibri"/>
                <w:b/>
                <w:bCs/>
                <w:color w:val="FFFFFF"/>
                <w:lang w:eastAsia="es-MX"/>
              </w:rPr>
            </w:pPr>
            <w:r w:rsidRPr="00BB54CF">
              <w:rPr>
                <w:rFonts w:ascii="Calibri" w:eastAsia="Times New Roman" w:hAnsi="Calibri" w:cs="Calibri"/>
                <w:b/>
                <w:bCs/>
                <w:color w:val="FFFFFF"/>
                <w:lang w:eastAsia="es-MX"/>
              </w:rPr>
              <w:t xml:space="preserve">Tipo de material de </w:t>
            </w:r>
            <w:r>
              <w:rPr>
                <w:rFonts w:ascii="Calibri" w:eastAsia="Times New Roman" w:hAnsi="Calibri" w:cs="Calibri"/>
                <w:b/>
                <w:bCs/>
                <w:color w:val="FFFFFF"/>
                <w:lang w:eastAsia="es-MX"/>
              </w:rPr>
              <w:t>capacitación</w:t>
            </w:r>
          </w:p>
        </w:tc>
        <w:tc>
          <w:tcPr>
            <w:tcW w:w="2673" w:type="dxa"/>
            <w:gridSpan w:val="2"/>
            <w:tcBorders>
              <w:top w:val="single" w:sz="4" w:space="0" w:color="auto"/>
              <w:left w:val="nil"/>
              <w:bottom w:val="single" w:sz="4" w:space="0" w:color="auto"/>
              <w:right w:val="single" w:sz="4" w:space="0" w:color="auto"/>
            </w:tcBorders>
            <w:shd w:val="clear" w:color="000000" w:fill="691C20"/>
            <w:vAlign w:val="center"/>
            <w:hideMark/>
          </w:tcPr>
          <w:p w:rsidR="00BB54CF" w:rsidRPr="00BB54CF" w:rsidRDefault="00BB54CF" w:rsidP="00BB54CF">
            <w:pPr>
              <w:spacing w:after="0" w:line="240" w:lineRule="auto"/>
              <w:jc w:val="center"/>
              <w:rPr>
                <w:rFonts w:ascii="Calibri" w:eastAsia="Times New Roman" w:hAnsi="Calibri" w:cs="Calibri"/>
                <w:b/>
                <w:bCs/>
                <w:color w:val="FFFFFF"/>
                <w:lang w:eastAsia="es-MX"/>
              </w:rPr>
            </w:pPr>
            <w:r w:rsidRPr="00BB54CF">
              <w:rPr>
                <w:rFonts w:ascii="Calibri" w:eastAsia="Times New Roman" w:hAnsi="Calibri" w:cs="Calibri"/>
                <w:b/>
                <w:bCs/>
                <w:color w:val="FFFFFF"/>
                <w:lang w:eastAsia="es-MX"/>
              </w:rPr>
              <w:t>Número de ejemplares o reproducciones de material</w:t>
            </w:r>
          </w:p>
        </w:tc>
        <w:tc>
          <w:tcPr>
            <w:tcW w:w="2430" w:type="dxa"/>
            <w:tcBorders>
              <w:top w:val="single" w:sz="4" w:space="0" w:color="auto"/>
              <w:left w:val="nil"/>
              <w:bottom w:val="single" w:sz="4" w:space="0" w:color="auto"/>
              <w:right w:val="single" w:sz="4" w:space="0" w:color="auto"/>
            </w:tcBorders>
            <w:shd w:val="clear" w:color="000000" w:fill="691C20"/>
            <w:vAlign w:val="center"/>
            <w:hideMark/>
          </w:tcPr>
          <w:p w:rsidR="00BB54CF" w:rsidRPr="00BB54CF" w:rsidRDefault="00BB54CF" w:rsidP="00BB54CF">
            <w:pPr>
              <w:spacing w:after="0" w:line="240" w:lineRule="auto"/>
              <w:jc w:val="center"/>
              <w:rPr>
                <w:rFonts w:ascii="Calibri" w:eastAsia="Times New Roman" w:hAnsi="Calibri" w:cs="Calibri"/>
                <w:b/>
                <w:bCs/>
                <w:color w:val="FFFFFF"/>
                <w:lang w:eastAsia="es-MX"/>
              </w:rPr>
            </w:pPr>
            <w:r w:rsidRPr="00BB54CF">
              <w:rPr>
                <w:rFonts w:ascii="Calibri" w:eastAsia="Times New Roman" w:hAnsi="Calibri" w:cs="Calibri"/>
                <w:b/>
                <w:bCs/>
                <w:color w:val="FFFFFF"/>
                <w:lang w:eastAsia="es-MX"/>
              </w:rPr>
              <w:t>Total (sumatoria de los materiales asignados)</w:t>
            </w:r>
          </w:p>
        </w:tc>
      </w:tr>
      <w:tr w:rsidR="00BB54CF" w:rsidRPr="00BB54CF" w:rsidTr="000F4A68">
        <w:trPr>
          <w:trHeight w:val="216"/>
        </w:trPr>
        <w:tc>
          <w:tcPr>
            <w:tcW w:w="3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BB54CF" w:rsidRPr="00BB54CF" w:rsidRDefault="00BB54CF" w:rsidP="00BB54CF">
            <w:pPr>
              <w:spacing w:after="0" w:line="240" w:lineRule="auto"/>
              <w:rPr>
                <w:rFonts w:ascii="Calibri" w:eastAsia="Times New Roman" w:hAnsi="Calibri" w:cs="Calibri"/>
                <w:color w:val="000000"/>
                <w:lang w:eastAsia="es-MX"/>
              </w:rPr>
            </w:pPr>
            <w:r w:rsidRPr="00BB54CF">
              <w:rPr>
                <w:rFonts w:ascii="Calibri" w:eastAsia="Times New Roman" w:hAnsi="Calibri" w:cs="Calibri"/>
                <w:color w:val="000000"/>
                <w:lang w:eastAsia="es-MX"/>
              </w:rPr>
              <w:t> </w:t>
            </w:r>
            <w:r w:rsidR="00277E03">
              <w:rPr>
                <w:rFonts w:ascii="Calibri" w:eastAsia="Times New Roman" w:hAnsi="Calibri" w:cs="Calibri"/>
                <w:color w:val="000000"/>
                <w:lang w:eastAsia="es-MX"/>
              </w:rPr>
              <w:t xml:space="preserve">Presentación de Capacitación </w:t>
            </w:r>
          </w:p>
        </w:tc>
        <w:tc>
          <w:tcPr>
            <w:tcW w:w="2531" w:type="dxa"/>
            <w:tcBorders>
              <w:top w:val="nil"/>
              <w:left w:val="nil"/>
              <w:bottom w:val="single" w:sz="4" w:space="0" w:color="auto"/>
              <w:right w:val="single" w:sz="4" w:space="0" w:color="auto"/>
            </w:tcBorders>
            <w:shd w:val="clear" w:color="auto" w:fill="auto"/>
            <w:noWrap/>
            <w:vAlign w:val="bottom"/>
            <w:hideMark/>
          </w:tcPr>
          <w:p w:rsidR="00BB54CF" w:rsidRPr="00BB54CF" w:rsidRDefault="00277E03" w:rsidP="00BB54C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r w:rsidR="00BB54CF" w:rsidRPr="00BB54CF">
              <w:rPr>
                <w:rFonts w:ascii="Calibri" w:eastAsia="Times New Roman" w:hAnsi="Calibri" w:cs="Calibri"/>
                <w:color w:val="000000"/>
                <w:lang w:eastAsia="es-MX"/>
              </w:rPr>
              <w:t> </w:t>
            </w:r>
          </w:p>
        </w:tc>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BB54CF" w:rsidRPr="00BB54CF" w:rsidRDefault="00BB54CF" w:rsidP="00BB54CF">
            <w:pPr>
              <w:spacing w:after="0" w:line="240" w:lineRule="auto"/>
              <w:jc w:val="center"/>
              <w:rPr>
                <w:rFonts w:ascii="Calibri" w:eastAsia="Times New Roman" w:hAnsi="Calibri" w:cs="Calibri"/>
                <w:color w:val="000000"/>
                <w:lang w:eastAsia="es-MX"/>
              </w:rPr>
            </w:pPr>
            <w:r w:rsidRPr="00BB54CF">
              <w:rPr>
                <w:rFonts w:ascii="Calibri" w:eastAsia="Times New Roman" w:hAnsi="Calibri" w:cs="Calibri"/>
                <w:color w:val="000000"/>
                <w:lang w:eastAsia="es-MX"/>
              </w:rPr>
              <w:t> </w:t>
            </w:r>
            <w:r w:rsidR="00277E03">
              <w:rPr>
                <w:rFonts w:ascii="Calibri" w:eastAsia="Times New Roman" w:hAnsi="Calibri" w:cs="Calibri"/>
                <w:color w:val="000000"/>
                <w:lang w:eastAsia="es-MX"/>
              </w:rPr>
              <w:t>1</w:t>
            </w:r>
          </w:p>
        </w:tc>
      </w:tr>
    </w:tbl>
    <w:p w:rsidR="009177BE" w:rsidRDefault="009177BE" w:rsidP="00D26B46">
      <w:pPr>
        <w:spacing w:after="0" w:line="276" w:lineRule="auto"/>
        <w:jc w:val="both"/>
        <w:rPr>
          <w:rFonts w:ascii="Montserrat" w:eastAsia="Calibri" w:hAnsi="Montserrat" w:cs="Calibri"/>
          <w:bCs/>
          <w:color w:val="000000" w:themeColor="text1"/>
          <w:sz w:val="18"/>
          <w:szCs w:val="18"/>
          <w:lang w:eastAsia="es-ES"/>
        </w:rPr>
      </w:pPr>
    </w:p>
    <w:p w:rsidR="00D26B46" w:rsidRPr="003C3FEC" w:rsidRDefault="00D26B46" w:rsidP="00D26B46">
      <w:pPr>
        <w:spacing w:after="0" w:line="276" w:lineRule="auto"/>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Para proporcionar capacitación y asesoría a la</w:t>
      </w:r>
      <w:r w:rsidR="00087118">
        <w:rPr>
          <w:rFonts w:ascii="Montserrat" w:eastAsia="Calibri" w:hAnsi="Montserrat" w:cs="Calibri"/>
          <w:bCs/>
          <w:color w:val="000000" w:themeColor="text1"/>
          <w:sz w:val="18"/>
          <w:szCs w:val="18"/>
          <w:lang w:eastAsia="es-ES"/>
        </w:rPr>
        <w:t>s</w:t>
      </w:r>
      <w:r w:rsidRPr="003C3FEC">
        <w:rPr>
          <w:rFonts w:ascii="Montserrat" w:eastAsia="Calibri" w:hAnsi="Montserrat" w:cs="Calibri"/>
          <w:bCs/>
          <w:color w:val="000000" w:themeColor="text1"/>
          <w:sz w:val="18"/>
          <w:szCs w:val="18"/>
          <w:lang w:eastAsia="es-ES"/>
        </w:rPr>
        <w:t xml:space="preserve"> instancia</w:t>
      </w:r>
      <w:r w:rsidR="00087118">
        <w:rPr>
          <w:rFonts w:ascii="Montserrat" w:eastAsia="Calibri" w:hAnsi="Montserrat" w:cs="Calibri"/>
          <w:bCs/>
          <w:color w:val="000000" w:themeColor="text1"/>
          <w:sz w:val="18"/>
          <w:szCs w:val="18"/>
          <w:lang w:eastAsia="es-ES"/>
        </w:rPr>
        <w:t>s</w:t>
      </w:r>
      <w:r w:rsidRPr="003C3FEC">
        <w:rPr>
          <w:rFonts w:ascii="Montserrat" w:eastAsia="Calibri" w:hAnsi="Montserrat" w:cs="Calibri"/>
          <w:bCs/>
          <w:color w:val="000000" w:themeColor="text1"/>
          <w:sz w:val="18"/>
          <w:szCs w:val="18"/>
          <w:lang w:eastAsia="es-ES"/>
        </w:rPr>
        <w:t xml:space="preserve"> ejecutora</w:t>
      </w:r>
      <w:r w:rsidR="00087118">
        <w:rPr>
          <w:rFonts w:ascii="Montserrat" w:eastAsia="Calibri" w:hAnsi="Montserrat" w:cs="Calibri"/>
          <w:bCs/>
          <w:color w:val="000000" w:themeColor="text1"/>
          <w:sz w:val="18"/>
          <w:szCs w:val="18"/>
          <w:lang w:eastAsia="es-ES"/>
        </w:rPr>
        <w:t>s</w:t>
      </w:r>
      <w:r w:rsidRPr="003C3FEC">
        <w:rPr>
          <w:rFonts w:ascii="Montserrat" w:eastAsia="Calibri" w:hAnsi="Montserrat" w:cs="Calibri"/>
          <w:bCs/>
          <w:color w:val="000000" w:themeColor="text1"/>
          <w:sz w:val="18"/>
          <w:szCs w:val="18"/>
          <w:lang w:eastAsia="es-ES"/>
        </w:rPr>
        <w:t xml:space="preserve">, la </w:t>
      </w:r>
      <w:r w:rsidR="000F4A68">
        <w:rPr>
          <w:rFonts w:ascii="Montserrat" w:eastAsia="Calibri" w:hAnsi="Montserrat" w:cs="Calibri"/>
          <w:bCs/>
          <w:color w:val="000000" w:themeColor="text1"/>
          <w:sz w:val="18"/>
          <w:szCs w:val="18"/>
          <w:lang w:eastAsia="es-ES"/>
        </w:rPr>
        <w:t>Instancia N</w:t>
      </w:r>
      <w:r w:rsidR="00304033" w:rsidRPr="003C3FEC">
        <w:rPr>
          <w:rFonts w:ascii="Montserrat" w:eastAsia="Calibri" w:hAnsi="Montserrat" w:cs="Calibri"/>
          <w:bCs/>
          <w:color w:val="000000" w:themeColor="text1"/>
          <w:sz w:val="18"/>
          <w:szCs w:val="18"/>
          <w:lang w:eastAsia="es-ES"/>
        </w:rPr>
        <w:t xml:space="preserve">ormativa </w:t>
      </w:r>
      <w:r w:rsidRPr="003C3FEC">
        <w:rPr>
          <w:rFonts w:ascii="Montserrat" w:eastAsia="Calibri" w:hAnsi="Montserrat" w:cs="Calibri"/>
          <w:bCs/>
          <w:color w:val="000000" w:themeColor="text1"/>
          <w:sz w:val="18"/>
          <w:szCs w:val="18"/>
          <w:lang w:eastAsia="es-ES"/>
        </w:rPr>
        <w:t>se podrá coordinar con las oficinas de representación federal.</w:t>
      </w:r>
    </w:p>
    <w:p w:rsidR="00D26B46" w:rsidRDefault="00D26B46">
      <w:pPr>
        <w:spacing w:after="0" w:line="276" w:lineRule="auto"/>
        <w:jc w:val="both"/>
        <w:rPr>
          <w:rFonts w:ascii="Montserrat" w:eastAsia="Calibri" w:hAnsi="Montserrat" w:cs="Calibri"/>
          <w:b/>
          <w:bCs/>
          <w:color w:val="000000" w:themeColor="text1"/>
          <w:sz w:val="18"/>
          <w:szCs w:val="18"/>
          <w:lang w:eastAsia="es-ES"/>
        </w:rPr>
      </w:pPr>
    </w:p>
    <w:p w:rsidR="004407D0" w:rsidRPr="004407D0" w:rsidRDefault="004407D0" w:rsidP="000F4A68">
      <w:pPr>
        <w:pStyle w:val="Prrafodelista"/>
        <w:numPr>
          <w:ilvl w:val="0"/>
          <w:numId w:val="25"/>
        </w:numPr>
        <w:spacing w:after="0" w:line="276" w:lineRule="auto"/>
        <w:ind w:left="709" w:hanging="283"/>
        <w:jc w:val="both"/>
        <w:rPr>
          <w:rFonts w:ascii="Montserrat" w:eastAsia="Calibri" w:hAnsi="Montserrat" w:cs="Calibri"/>
          <w:b/>
          <w:bCs/>
          <w:color w:val="000000" w:themeColor="text1"/>
          <w:sz w:val="18"/>
          <w:szCs w:val="18"/>
          <w:lang w:eastAsia="es-ES"/>
        </w:rPr>
      </w:pPr>
      <w:r>
        <w:rPr>
          <w:rFonts w:ascii="Montserrat" w:eastAsia="Calibri" w:hAnsi="Montserrat" w:cs="Calibri"/>
          <w:b/>
          <w:bCs/>
          <w:color w:val="000000" w:themeColor="text1"/>
          <w:sz w:val="18"/>
          <w:szCs w:val="18"/>
          <w:lang w:eastAsia="es-ES"/>
        </w:rPr>
        <w:t xml:space="preserve">Capacitaciones a </w:t>
      </w:r>
      <w:r w:rsidR="006F3A81">
        <w:rPr>
          <w:rFonts w:ascii="Montserrat" w:eastAsia="Calibri" w:hAnsi="Montserrat" w:cs="Calibri"/>
          <w:b/>
          <w:bCs/>
          <w:color w:val="000000" w:themeColor="text1"/>
          <w:sz w:val="18"/>
          <w:szCs w:val="18"/>
          <w:lang w:eastAsia="es-ES"/>
        </w:rPr>
        <w:t>comités de contraloría social</w:t>
      </w:r>
    </w:p>
    <w:p w:rsidR="005129BC" w:rsidRPr="000F4A68" w:rsidRDefault="00A07E89" w:rsidP="000F4A68">
      <w:pPr>
        <w:jc w:val="both"/>
        <w:rPr>
          <w:rFonts w:ascii="Montserrat" w:hAnsi="Montserrat"/>
          <w:sz w:val="18"/>
          <w:lang w:eastAsia="es-ES"/>
        </w:rPr>
      </w:pPr>
      <w:r w:rsidRPr="000F4A68">
        <w:rPr>
          <w:rFonts w:ascii="Montserrat" w:hAnsi="Montserrat"/>
          <w:sz w:val="18"/>
          <w:lang w:eastAsia="es-ES"/>
        </w:rPr>
        <w:t>La</w:t>
      </w:r>
      <w:r w:rsidR="00087118">
        <w:rPr>
          <w:rFonts w:ascii="Montserrat" w:hAnsi="Montserrat"/>
          <w:sz w:val="18"/>
          <w:lang w:eastAsia="es-ES"/>
        </w:rPr>
        <w:t>s</w:t>
      </w:r>
      <w:r w:rsidRPr="000F4A68">
        <w:rPr>
          <w:rFonts w:ascii="Montserrat" w:hAnsi="Montserrat"/>
          <w:sz w:val="18"/>
          <w:lang w:eastAsia="es-ES"/>
        </w:rPr>
        <w:t xml:space="preserve"> </w:t>
      </w:r>
      <w:r w:rsidR="0061605D" w:rsidRPr="000F4A68">
        <w:rPr>
          <w:rFonts w:ascii="Montserrat" w:hAnsi="Montserrat"/>
          <w:sz w:val="18"/>
          <w:lang w:eastAsia="es-ES"/>
        </w:rPr>
        <w:t>i</w:t>
      </w:r>
      <w:r w:rsidRPr="000F4A68">
        <w:rPr>
          <w:rFonts w:ascii="Montserrat" w:hAnsi="Montserrat"/>
          <w:sz w:val="18"/>
          <w:lang w:eastAsia="es-ES"/>
        </w:rPr>
        <w:t>nstancia</w:t>
      </w:r>
      <w:r w:rsidR="00087118">
        <w:rPr>
          <w:rFonts w:ascii="Montserrat" w:hAnsi="Montserrat"/>
          <w:sz w:val="18"/>
          <w:lang w:eastAsia="es-ES"/>
        </w:rPr>
        <w:t>s</w:t>
      </w:r>
      <w:r w:rsidRPr="000F4A68">
        <w:rPr>
          <w:rFonts w:ascii="Montserrat" w:hAnsi="Montserrat"/>
          <w:sz w:val="18"/>
          <w:lang w:eastAsia="es-ES"/>
        </w:rPr>
        <w:t xml:space="preserve"> </w:t>
      </w:r>
      <w:r w:rsidR="0061605D" w:rsidRPr="000F4A68">
        <w:rPr>
          <w:rFonts w:ascii="Montserrat" w:hAnsi="Montserrat"/>
          <w:sz w:val="18"/>
          <w:lang w:eastAsia="es-ES"/>
        </w:rPr>
        <w:t>e</w:t>
      </w:r>
      <w:r w:rsidRPr="000F4A68">
        <w:rPr>
          <w:rFonts w:ascii="Montserrat" w:hAnsi="Montserrat"/>
          <w:sz w:val="18"/>
          <w:lang w:eastAsia="es-ES"/>
        </w:rPr>
        <w:t>jecutora</w:t>
      </w:r>
      <w:r w:rsidR="00087118">
        <w:rPr>
          <w:rFonts w:ascii="Montserrat" w:hAnsi="Montserrat"/>
          <w:sz w:val="18"/>
          <w:lang w:eastAsia="es-ES"/>
        </w:rPr>
        <w:t>s</w:t>
      </w:r>
      <w:r w:rsidRPr="000F4A68">
        <w:rPr>
          <w:rFonts w:ascii="Montserrat" w:hAnsi="Montserrat"/>
          <w:sz w:val="18"/>
          <w:lang w:eastAsia="es-ES"/>
        </w:rPr>
        <w:t xml:space="preserve"> proporcionará</w:t>
      </w:r>
      <w:r w:rsidR="00087118">
        <w:rPr>
          <w:rFonts w:ascii="Montserrat" w:hAnsi="Montserrat"/>
          <w:sz w:val="18"/>
          <w:lang w:eastAsia="es-ES"/>
        </w:rPr>
        <w:t>n</w:t>
      </w:r>
      <w:r w:rsidRPr="000F4A68">
        <w:rPr>
          <w:rFonts w:ascii="Montserrat" w:hAnsi="Montserrat"/>
          <w:sz w:val="18"/>
          <w:lang w:eastAsia="es-ES"/>
        </w:rPr>
        <w:t xml:space="preserve"> capacitación y asesoría a los </w:t>
      </w:r>
      <w:r w:rsidR="006F3A81" w:rsidRPr="000F4A68">
        <w:rPr>
          <w:rFonts w:ascii="Montserrat" w:hAnsi="Montserrat"/>
          <w:sz w:val="18"/>
          <w:lang w:eastAsia="es-ES"/>
        </w:rPr>
        <w:t xml:space="preserve">comités </w:t>
      </w:r>
      <w:r w:rsidR="005129BC" w:rsidRPr="000F4A68">
        <w:rPr>
          <w:rFonts w:ascii="Montserrat" w:hAnsi="Montserrat"/>
          <w:sz w:val="18"/>
          <w:lang w:eastAsia="es-ES"/>
        </w:rPr>
        <w:t>en los siguientes temas:</w:t>
      </w:r>
    </w:p>
    <w:p w:rsidR="005129BC" w:rsidRPr="000F4A68" w:rsidRDefault="005129BC" w:rsidP="000F4A68">
      <w:pPr>
        <w:pStyle w:val="Prrafodelista"/>
        <w:numPr>
          <w:ilvl w:val="0"/>
          <w:numId w:val="35"/>
        </w:numPr>
        <w:ind w:hanging="294"/>
        <w:jc w:val="both"/>
        <w:rPr>
          <w:rFonts w:ascii="Montserrat" w:hAnsi="Montserrat"/>
          <w:sz w:val="18"/>
          <w:lang w:eastAsia="es-ES"/>
        </w:rPr>
      </w:pPr>
      <w:r w:rsidRPr="000F4A68">
        <w:rPr>
          <w:rFonts w:ascii="Montserrat" w:hAnsi="Montserrat"/>
          <w:sz w:val="18"/>
          <w:lang w:eastAsia="es-ES"/>
        </w:rPr>
        <w:t xml:space="preserve">Características operativas del </w:t>
      </w:r>
      <w:r w:rsidR="006F3A81" w:rsidRPr="000F4A68">
        <w:rPr>
          <w:rFonts w:ascii="Montserrat" w:hAnsi="Montserrat"/>
          <w:sz w:val="18"/>
          <w:lang w:eastAsia="es-ES"/>
        </w:rPr>
        <w:t xml:space="preserve">programa </w:t>
      </w:r>
      <w:r w:rsidRPr="000F4A68">
        <w:rPr>
          <w:rFonts w:ascii="Montserrat" w:hAnsi="Montserrat"/>
          <w:sz w:val="18"/>
          <w:lang w:eastAsia="es-ES"/>
        </w:rPr>
        <w:t>y beneficio a vigilar;</w:t>
      </w:r>
    </w:p>
    <w:p w:rsidR="005129BC" w:rsidRPr="000F4A68" w:rsidRDefault="005129BC" w:rsidP="000F4A68">
      <w:pPr>
        <w:pStyle w:val="Prrafodelista"/>
        <w:numPr>
          <w:ilvl w:val="0"/>
          <w:numId w:val="35"/>
        </w:numPr>
        <w:ind w:hanging="294"/>
        <w:jc w:val="both"/>
        <w:rPr>
          <w:rFonts w:ascii="Montserrat" w:hAnsi="Montserrat"/>
          <w:sz w:val="18"/>
          <w:lang w:eastAsia="es-ES"/>
        </w:rPr>
      </w:pPr>
      <w:r w:rsidRPr="000F4A68">
        <w:rPr>
          <w:rFonts w:ascii="Montserrat" w:hAnsi="Montserrat"/>
          <w:sz w:val="18"/>
          <w:lang w:eastAsia="es-ES"/>
        </w:rPr>
        <w:lastRenderedPageBreak/>
        <w:t xml:space="preserve">Información de la </w:t>
      </w:r>
      <w:r w:rsidR="006F3A81" w:rsidRPr="000F4A68">
        <w:rPr>
          <w:rFonts w:ascii="Montserrat" w:hAnsi="Montserrat"/>
          <w:sz w:val="18"/>
          <w:lang w:eastAsia="es-ES"/>
        </w:rPr>
        <w:t>instancia normativa, instancia ejecutora</w:t>
      </w:r>
      <w:r w:rsidR="00AB7802" w:rsidRPr="000F4A68">
        <w:rPr>
          <w:rFonts w:ascii="Montserrat" w:hAnsi="Montserrat"/>
          <w:sz w:val="18"/>
          <w:lang w:eastAsia="es-ES"/>
        </w:rPr>
        <w:t xml:space="preserve"> y órganos de c</w:t>
      </w:r>
      <w:r w:rsidRPr="000F4A68">
        <w:rPr>
          <w:rFonts w:ascii="Montserrat" w:hAnsi="Montserrat"/>
          <w:sz w:val="18"/>
          <w:lang w:eastAsia="es-ES"/>
        </w:rPr>
        <w:t>ontrol participantes;</w:t>
      </w:r>
    </w:p>
    <w:p w:rsidR="00055313" w:rsidRPr="000F4A68" w:rsidRDefault="005129BC" w:rsidP="000F4A68">
      <w:pPr>
        <w:pStyle w:val="Prrafodelista"/>
        <w:numPr>
          <w:ilvl w:val="0"/>
          <w:numId w:val="35"/>
        </w:numPr>
        <w:ind w:hanging="294"/>
        <w:jc w:val="both"/>
        <w:rPr>
          <w:rFonts w:ascii="Montserrat" w:hAnsi="Montserrat"/>
          <w:sz w:val="18"/>
          <w:lang w:eastAsia="es-ES"/>
        </w:rPr>
      </w:pPr>
      <w:r w:rsidRPr="000F4A68">
        <w:rPr>
          <w:rFonts w:ascii="Montserrat" w:hAnsi="Montserrat"/>
          <w:sz w:val="18"/>
          <w:lang w:eastAsia="es-ES"/>
        </w:rPr>
        <w:t xml:space="preserve">Actividades de </w:t>
      </w:r>
      <w:r w:rsidR="006F3A81" w:rsidRPr="000F4A68">
        <w:rPr>
          <w:rFonts w:ascii="Montserrat" w:hAnsi="Montserrat"/>
          <w:sz w:val="18"/>
          <w:lang w:eastAsia="es-ES"/>
        </w:rPr>
        <w:t>contraloría social</w:t>
      </w:r>
      <w:r w:rsidRPr="000F4A68">
        <w:rPr>
          <w:rFonts w:ascii="Montserrat" w:hAnsi="Montserrat"/>
          <w:sz w:val="18"/>
          <w:lang w:eastAsia="es-ES"/>
        </w:rPr>
        <w:t>;</w:t>
      </w:r>
    </w:p>
    <w:p w:rsidR="001A70E7" w:rsidRPr="000F4A68" w:rsidRDefault="005129BC" w:rsidP="000F4A68">
      <w:pPr>
        <w:pStyle w:val="Prrafodelista"/>
        <w:numPr>
          <w:ilvl w:val="0"/>
          <w:numId w:val="35"/>
        </w:numPr>
        <w:ind w:hanging="294"/>
        <w:jc w:val="both"/>
        <w:rPr>
          <w:rFonts w:ascii="Montserrat" w:hAnsi="Montserrat"/>
          <w:sz w:val="18"/>
          <w:lang w:eastAsia="es-ES"/>
        </w:rPr>
      </w:pPr>
      <w:r w:rsidRPr="000F4A68">
        <w:rPr>
          <w:rFonts w:ascii="Montserrat" w:hAnsi="Montserrat"/>
          <w:sz w:val="18"/>
          <w:lang w:eastAsia="es-ES"/>
        </w:rPr>
        <w:t>Mecanismos para la presentación de quejas y denuncias;</w:t>
      </w:r>
    </w:p>
    <w:p w:rsidR="001A70E7" w:rsidRPr="000F4A68" w:rsidRDefault="00F8202D" w:rsidP="000F4A68">
      <w:pPr>
        <w:pStyle w:val="Prrafodelista"/>
        <w:numPr>
          <w:ilvl w:val="0"/>
          <w:numId w:val="35"/>
        </w:numPr>
        <w:ind w:hanging="294"/>
        <w:jc w:val="both"/>
        <w:rPr>
          <w:rFonts w:ascii="Montserrat" w:hAnsi="Montserrat"/>
          <w:sz w:val="18"/>
          <w:lang w:eastAsia="es-ES"/>
        </w:rPr>
      </w:pPr>
      <w:r w:rsidRPr="000F4A68">
        <w:rPr>
          <w:rFonts w:ascii="Montserrat" w:hAnsi="Montserrat"/>
          <w:sz w:val="18"/>
          <w:lang w:eastAsia="es-ES"/>
        </w:rPr>
        <w:t xml:space="preserve">Formatos de la Guía Operativa. </w:t>
      </w:r>
    </w:p>
    <w:p w:rsidR="00A07E89" w:rsidRPr="00277E03" w:rsidRDefault="00055313">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 xml:space="preserve">La capacitaciones y asesoría </w:t>
      </w:r>
      <w:r w:rsidR="00277E03">
        <w:rPr>
          <w:rFonts w:ascii="Montserrat" w:eastAsia="Calibri" w:hAnsi="Montserrat" w:cs="Calibri"/>
          <w:bCs/>
          <w:color w:val="000000" w:themeColor="text1"/>
          <w:sz w:val="18"/>
          <w:szCs w:val="18"/>
          <w:lang w:eastAsia="es-ES"/>
        </w:rPr>
        <w:t xml:space="preserve">se </w:t>
      </w:r>
      <w:r w:rsidR="00277E03" w:rsidRPr="00277E03">
        <w:rPr>
          <w:rFonts w:ascii="Montserrat" w:eastAsia="Calibri" w:hAnsi="Montserrat" w:cs="Calibri"/>
          <w:bCs/>
          <w:color w:val="000000" w:themeColor="text1"/>
          <w:sz w:val="18"/>
          <w:szCs w:val="18"/>
          <w:lang w:eastAsia="es-ES"/>
        </w:rPr>
        <w:t>realizarán mediante reuniones virtuales, en la que se mostrará una presentación del debido y correcto funcionamiento de las labores de Contraloría Social, compartiéndose información al respecto</w:t>
      </w:r>
      <w:r w:rsidR="009148B7" w:rsidRPr="00277E03">
        <w:rPr>
          <w:rFonts w:ascii="Montserrat" w:eastAsia="Calibri" w:hAnsi="Montserrat" w:cs="Calibri"/>
          <w:bCs/>
          <w:color w:val="000000" w:themeColor="text1"/>
          <w:sz w:val="18"/>
          <w:szCs w:val="18"/>
          <w:lang w:eastAsia="es-ES"/>
        </w:rPr>
        <w:t>.</w:t>
      </w:r>
      <w:r w:rsidR="00C14B26" w:rsidRPr="00277E03">
        <w:t xml:space="preserve"> </w:t>
      </w:r>
      <w:r w:rsidR="00C14B26" w:rsidRPr="00277E03">
        <w:rPr>
          <w:rFonts w:ascii="Montserrat" w:eastAsia="Calibri" w:hAnsi="Montserrat" w:cs="Calibri"/>
          <w:bCs/>
          <w:color w:val="000000" w:themeColor="text1"/>
          <w:sz w:val="18"/>
          <w:szCs w:val="18"/>
          <w:lang w:eastAsia="es-ES"/>
        </w:rPr>
        <w:t>Los eventos deberán registrarse en el SICS en un plazo no mayor a 30 días hábiles posteriores al evento.</w:t>
      </w:r>
    </w:p>
    <w:p w:rsidR="00A07E89" w:rsidRPr="00DA470F" w:rsidRDefault="00A07E89" w:rsidP="00DA470F">
      <w:pPr>
        <w:spacing w:after="0" w:line="276" w:lineRule="auto"/>
        <w:jc w:val="both"/>
        <w:rPr>
          <w:rFonts w:ascii="Montserrat" w:eastAsia="Calibri" w:hAnsi="Montserrat" w:cs="Calibri"/>
          <w:bCs/>
          <w:color w:val="000000" w:themeColor="text1"/>
          <w:sz w:val="18"/>
          <w:szCs w:val="18"/>
          <w:lang w:eastAsia="es-ES"/>
        </w:rPr>
      </w:pPr>
    </w:p>
    <w:p w:rsidR="004464F7" w:rsidRDefault="00A1400A">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La</w:t>
      </w:r>
      <w:r w:rsidR="00087118">
        <w:rPr>
          <w:rFonts w:ascii="Montserrat" w:eastAsia="Calibri" w:hAnsi="Montserrat" w:cs="Calibri"/>
          <w:bCs/>
          <w:color w:val="000000" w:themeColor="text1"/>
          <w:sz w:val="18"/>
          <w:szCs w:val="18"/>
          <w:lang w:eastAsia="es-ES"/>
        </w:rPr>
        <w:t>s</w:t>
      </w:r>
      <w:r>
        <w:rPr>
          <w:rFonts w:ascii="Montserrat" w:eastAsia="Calibri" w:hAnsi="Montserrat" w:cs="Calibri"/>
          <w:bCs/>
          <w:color w:val="000000" w:themeColor="text1"/>
          <w:sz w:val="18"/>
          <w:szCs w:val="18"/>
          <w:lang w:eastAsia="es-ES"/>
        </w:rPr>
        <w:t xml:space="preserve"> instancia</w:t>
      </w:r>
      <w:r w:rsidR="00087118">
        <w:rPr>
          <w:rFonts w:ascii="Montserrat" w:eastAsia="Calibri" w:hAnsi="Montserrat" w:cs="Calibri"/>
          <w:bCs/>
          <w:color w:val="000000" w:themeColor="text1"/>
          <w:sz w:val="18"/>
          <w:szCs w:val="18"/>
          <w:lang w:eastAsia="es-ES"/>
        </w:rPr>
        <w:t>s</w:t>
      </w:r>
      <w:r>
        <w:rPr>
          <w:rFonts w:ascii="Montserrat" w:eastAsia="Calibri" w:hAnsi="Montserrat" w:cs="Calibri"/>
          <w:bCs/>
          <w:color w:val="000000" w:themeColor="text1"/>
          <w:sz w:val="18"/>
          <w:szCs w:val="18"/>
          <w:lang w:eastAsia="es-ES"/>
        </w:rPr>
        <w:t xml:space="preserve"> ejecutora</w:t>
      </w:r>
      <w:r w:rsidR="00087118">
        <w:rPr>
          <w:rFonts w:ascii="Montserrat" w:eastAsia="Calibri" w:hAnsi="Montserrat" w:cs="Calibri"/>
          <w:bCs/>
          <w:color w:val="000000" w:themeColor="text1"/>
          <w:sz w:val="18"/>
          <w:szCs w:val="18"/>
          <w:lang w:eastAsia="es-ES"/>
        </w:rPr>
        <w:t>s</w:t>
      </w:r>
      <w:r>
        <w:rPr>
          <w:rFonts w:ascii="Montserrat" w:eastAsia="Calibri" w:hAnsi="Montserrat" w:cs="Calibri"/>
          <w:bCs/>
          <w:color w:val="000000" w:themeColor="text1"/>
          <w:sz w:val="18"/>
          <w:szCs w:val="18"/>
          <w:lang w:eastAsia="es-ES"/>
        </w:rPr>
        <w:t xml:space="preserve"> </w:t>
      </w:r>
      <w:r w:rsidR="00643688">
        <w:rPr>
          <w:rFonts w:ascii="Montserrat" w:eastAsia="Calibri" w:hAnsi="Montserrat" w:cs="Calibri"/>
          <w:bCs/>
          <w:color w:val="000000" w:themeColor="text1"/>
          <w:sz w:val="18"/>
          <w:szCs w:val="18"/>
          <w:lang w:eastAsia="es-ES"/>
        </w:rPr>
        <w:t>podrá</w:t>
      </w:r>
      <w:r w:rsidR="00087118">
        <w:rPr>
          <w:rFonts w:ascii="Montserrat" w:eastAsia="Calibri" w:hAnsi="Montserrat" w:cs="Calibri"/>
          <w:bCs/>
          <w:color w:val="000000" w:themeColor="text1"/>
          <w:sz w:val="18"/>
          <w:szCs w:val="18"/>
          <w:lang w:eastAsia="es-ES"/>
        </w:rPr>
        <w:t>n</w:t>
      </w:r>
      <w:r w:rsidR="00643688">
        <w:rPr>
          <w:rFonts w:ascii="Montserrat" w:eastAsia="Calibri" w:hAnsi="Montserrat" w:cs="Calibri"/>
          <w:bCs/>
          <w:color w:val="000000" w:themeColor="text1"/>
          <w:sz w:val="18"/>
          <w:szCs w:val="18"/>
          <w:lang w:eastAsia="es-ES"/>
        </w:rPr>
        <w:t xml:space="preserve"> </w:t>
      </w:r>
      <w:r w:rsidR="00C14B26">
        <w:rPr>
          <w:rFonts w:ascii="Montserrat" w:eastAsia="Calibri" w:hAnsi="Montserrat" w:cs="Calibri"/>
          <w:bCs/>
          <w:color w:val="000000" w:themeColor="text1"/>
          <w:sz w:val="18"/>
          <w:szCs w:val="18"/>
          <w:lang w:eastAsia="es-ES"/>
        </w:rPr>
        <w:t xml:space="preserve">elaborar </w:t>
      </w:r>
      <w:r w:rsidR="00C7399F" w:rsidRPr="00C372B7">
        <w:rPr>
          <w:rFonts w:ascii="Montserrat" w:eastAsia="Calibri" w:hAnsi="Montserrat" w:cs="Calibri"/>
          <w:bCs/>
          <w:color w:val="000000" w:themeColor="text1"/>
          <w:sz w:val="18"/>
          <w:szCs w:val="18"/>
          <w:lang w:eastAsia="es-ES"/>
        </w:rPr>
        <w:t>material de capa</w:t>
      </w:r>
      <w:r w:rsidR="0061605D" w:rsidRPr="00C372B7">
        <w:rPr>
          <w:rFonts w:ascii="Montserrat" w:eastAsia="Calibri" w:hAnsi="Montserrat" w:cs="Calibri"/>
          <w:bCs/>
          <w:color w:val="000000" w:themeColor="text1"/>
          <w:sz w:val="18"/>
          <w:szCs w:val="18"/>
          <w:lang w:eastAsia="es-ES"/>
        </w:rPr>
        <w:t>cita</w:t>
      </w:r>
      <w:r w:rsidR="00C7399F" w:rsidRPr="00C372B7">
        <w:rPr>
          <w:rFonts w:ascii="Montserrat" w:eastAsia="Calibri" w:hAnsi="Montserrat" w:cs="Calibri"/>
          <w:bCs/>
          <w:color w:val="000000" w:themeColor="text1"/>
          <w:sz w:val="18"/>
          <w:szCs w:val="18"/>
          <w:lang w:eastAsia="es-ES"/>
        </w:rPr>
        <w:t xml:space="preserve">ción, </w:t>
      </w:r>
      <w:r w:rsidR="004F5694" w:rsidRPr="00C372B7">
        <w:rPr>
          <w:rFonts w:ascii="Montserrat" w:eastAsia="Calibri" w:hAnsi="Montserrat" w:cs="Calibri"/>
          <w:bCs/>
          <w:color w:val="000000" w:themeColor="text1"/>
          <w:sz w:val="18"/>
          <w:szCs w:val="18"/>
          <w:lang w:eastAsia="es-ES"/>
        </w:rPr>
        <w:t>de acuerdo con</w:t>
      </w:r>
      <w:r w:rsidR="00C7399F" w:rsidRPr="00C372B7">
        <w:rPr>
          <w:rFonts w:ascii="Montserrat" w:eastAsia="Calibri" w:hAnsi="Montserrat" w:cs="Calibri"/>
          <w:bCs/>
          <w:color w:val="000000" w:themeColor="text1"/>
          <w:sz w:val="18"/>
          <w:szCs w:val="18"/>
          <w:lang w:eastAsia="es-ES"/>
        </w:rPr>
        <w:t xml:space="preserve"> los criterios establecidos por la Instancia Normativa. </w:t>
      </w:r>
      <w:r w:rsidR="00AB790E" w:rsidRPr="00C372B7">
        <w:rPr>
          <w:rFonts w:ascii="Montserrat" w:eastAsia="Calibri" w:hAnsi="Montserrat" w:cs="Calibri"/>
          <w:bCs/>
          <w:color w:val="000000" w:themeColor="text1"/>
          <w:sz w:val="18"/>
          <w:szCs w:val="18"/>
          <w:lang w:eastAsia="es-ES"/>
        </w:rPr>
        <w:t>Los materiales por utilizar</w:t>
      </w:r>
      <w:r w:rsidR="004464F7" w:rsidRPr="00C372B7">
        <w:rPr>
          <w:rFonts w:ascii="Montserrat" w:eastAsia="Calibri" w:hAnsi="Montserrat" w:cs="Calibri"/>
          <w:bCs/>
          <w:color w:val="000000" w:themeColor="text1"/>
          <w:sz w:val="18"/>
          <w:szCs w:val="18"/>
          <w:lang w:eastAsia="es-ES"/>
        </w:rPr>
        <w:t xml:space="preserve"> son: </w:t>
      </w:r>
      <w:r w:rsidR="003B6A27" w:rsidRPr="003B6A27">
        <w:rPr>
          <w:rFonts w:ascii="Montserrat" w:eastAsia="Calibri" w:hAnsi="Montserrat" w:cs="Calibri"/>
          <w:bCs/>
          <w:color w:val="000000" w:themeColor="text1"/>
          <w:sz w:val="18"/>
          <w:szCs w:val="18"/>
          <w:lang w:eastAsia="es-ES"/>
        </w:rPr>
        <w:t>la presentación de capacitación</w:t>
      </w:r>
      <w:r w:rsidR="003B6A27">
        <w:rPr>
          <w:rFonts w:ascii="Montserrat" w:eastAsia="Calibri" w:hAnsi="Montserrat" w:cs="Calibri"/>
          <w:bCs/>
          <w:color w:val="000000" w:themeColor="text1"/>
          <w:sz w:val="18"/>
          <w:szCs w:val="18"/>
          <w:lang w:eastAsia="es-ES"/>
        </w:rPr>
        <w:t xml:space="preserve"> y los banners informativos proporcionados por la instancia normativa, las cuales podrán ser mediante impresión de la información proporcionada o compartiéndola mediante medios electrónicos oficiales de la institución</w:t>
      </w:r>
      <w:r w:rsidR="003B6A27" w:rsidRPr="003B6A27">
        <w:rPr>
          <w:rFonts w:ascii="Montserrat" w:eastAsia="Calibri" w:hAnsi="Montserrat" w:cs="Calibri"/>
          <w:bCs/>
          <w:color w:val="000000" w:themeColor="text1"/>
          <w:sz w:val="18"/>
          <w:szCs w:val="18"/>
          <w:lang w:eastAsia="es-ES"/>
        </w:rPr>
        <w:t xml:space="preserve"> </w:t>
      </w:r>
      <w:r w:rsidR="003B6A27">
        <w:rPr>
          <w:rFonts w:ascii="Montserrat" w:eastAsia="Calibri" w:hAnsi="Montserrat" w:cs="Calibri"/>
          <w:bCs/>
          <w:color w:val="000000" w:themeColor="text1"/>
          <w:sz w:val="18"/>
          <w:szCs w:val="18"/>
          <w:lang w:eastAsia="es-ES"/>
        </w:rPr>
        <w:t>para lograr un mayor alcance con las y los posibles estudiantes</w:t>
      </w:r>
      <w:r w:rsidR="00C14B26">
        <w:rPr>
          <w:rFonts w:ascii="Montserrat" w:eastAsia="Calibri" w:hAnsi="Montserrat" w:cs="Calibri"/>
          <w:bCs/>
          <w:color w:val="000000" w:themeColor="text1"/>
          <w:sz w:val="18"/>
          <w:szCs w:val="18"/>
          <w:lang w:eastAsia="es-ES"/>
        </w:rPr>
        <w:t>.</w:t>
      </w:r>
    </w:p>
    <w:p w:rsidR="00C14B26" w:rsidRDefault="00C14B26" w:rsidP="00C372B7">
      <w:pPr>
        <w:spacing w:after="0" w:line="276" w:lineRule="auto"/>
        <w:jc w:val="both"/>
        <w:rPr>
          <w:rFonts w:ascii="Montserrat" w:eastAsia="Calibri" w:hAnsi="Montserrat" w:cs="Calibri"/>
          <w:bCs/>
          <w:color w:val="000000" w:themeColor="text1"/>
          <w:sz w:val="18"/>
          <w:szCs w:val="18"/>
          <w:lang w:eastAsia="es-ES"/>
        </w:rPr>
      </w:pPr>
    </w:p>
    <w:p w:rsidR="000E5B08" w:rsidRPr="003C3FEC" w:rsidRDefault="000F4A68" w:rsidP="00C372B7">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La</w:t>
      </w:r>
      <w:r w:rsidR="00087118">
        <w:rPr>
          <w:rFonts w:ascii="Montserrat" w:eastAsia="Calibri" w:hAnsi="Montserrat" w:cs="Calibri"/>
          <w:bCs/>
          <w:color w:val="000000" w:themeColor="text1"/>
          <w:sz w:val="18"/>
          <w:szCs w:val="18"/>
          <w:lang w:eastAsia="es-ES"/>
        </w:rPr>
        <w:t>s</w:t>
      </w:r>
      <w:r>
        <w:rPr>
          <w:rFonts w:ascii="Montserrat" w:eastAsia="Calibri" w:hAnsi="Montserrat" w:cs="Calibri"/>
          <w:bCs/>
          <w:color w:val="000000" w:themeColor="text1"/>
          <w:sz w:val="18"/>
          <w:szCs w:val="18"/>
          <w:lang w:eastAsia="es-ES"/>
        </w:rPr>
        <w:t xml:space="preserve"> instancia</w:t>
      </w:r>
      <w:r w:rsidR="00087118">
        <w:rPr>
          <w:rFonts w:ascii="Montserrat" w:eastAsia="Calibri" w:hAnsi="Montserrat" w:cs="Calibri"/>
          <w:bCs/>
          <w:color w:val="000000" w:themeColor="text1"/>
          <w:sz w:val="18"/>
          <w:szCs w:val="18"/>
          <w:lang w:eastAsia="es-ES"/>
        </w:rPr>
        <w:t>s</w:t>
      </w:r>
      <w:r>
        <w:rPr>
          <w:rFonts w:ascii="Montserrat" w:eastAsia="Calibri" w:hAnsi="Montserrat" w:cs="Calibri"/>
          <w:bCs/>
          <w:color w:val="000000" w:themeColor="text1"/>
          <w:sz w:val="18"/>
          <w:szCs w:val="18"/>
          <w:lang w:eastAsia="es-ES"/>
        </w:rPr>
        <w:t xml:space="preserve"> ejecutora</w:t>
      </w:r>
      <w:r w:rsidR="00087118">
        <w:rPr>
          <w:rFonts w:ascii="Montserrat" w:eastAsia="Calibri" w:hAnsi="Montserrat" w:cs="Calibri"/>
          <w:bCs/>
          <w:color w:val="000000" w:themeColor="text1"/>
          <w:sz w:val="18"/>
          <w:szCs w:val="18"/>
          <w:lang w:eastAsia="es-ES"/>
        </w:rPr>
        <w:t>s</w:t>
      </w:r>
      <w:r w:rsidR="00777DC0">
        <w:rPr>
          <w:rFonts w:ascii="Montserrat" w:eastAsia="Calibri" w:hAnsi="Montserrat" w:cs="Calibri"/>
          <w:bCs/>
          <w:color w:val="000000" w:themeColor="text1"/>
          <w:sz w:val="18"/>
          <w:szCs w:val="18"/>
          <w:lang w:eastAsia="es-ES"/>
        </w:rPr>
        <w:t xml:space="preserve"> para proporcionar capacitaciones</w:t>
      </w:r>
      <w:r w:rsidR="00AE241D">
        <w:rPr>
          <w:rFonts w:ascii="Montserrat" w:eastAsia="Calibri" w:hAnsi="Montserrat" w:cs="Calibri"/>
          <w:bCs/>
          <w:color w:val="000000" w:themeColor="text1"/>
          <w:sz w:val="18"/>
          <w:szCs w:val="18"/>
          <w:lang w:eastAsia="es-ES"/>
        </w:rPr>
        <w:t>,</w:t>
      </w:r>
      <w:r w:rsidR="00777DC0">
        <w:rPr>
          <w:rFonts w:ascii="Montserrat" w:eastAsia="Calibri" w:hAnsi="Montserrat" w:cs="Calibri"/>
          <w:bCs/>
          <w:color w:val="000000" w:themeColor="text1"/>
          <w:sz w:val="18"/>
          <w:szCs w:val="18"/>
          <w:lang w:eastAsia="es-ES"/>
        </w:rPr>
        <w:t xml:space="preserve"> podrá</w:t>
      </w:r>
      <w:r w:rsidR="00087118">
        <w:rPr>
          <w:rFonts w:ascii="Montserrat" w:eastAsia="Calibri" w:hAnsi="Montserrat" w:cs="Calibri"/>
          <w:bCs/>
          <w:color w:val="000000" w:themeColor="text1"/>
          <w:sz w:val="18"/>
          <w:szCs w:val="18"/>
          <w:lang w:eastAsia="es-ES"/>
        </w:rPr>
        <w:t>n</w:t>
      </w:r>
      <w:r w:rsidR="00777DC0">
        <w:rPr>
          <w:rFonts w:ascii="Montserrat" w:eastAsia="Calibri" w:hAnsi="Montserrat" w:cs="Calibri"/>
          <w:bCs/>
          <w:color w:val="000000" w:themeColor="text1"/>
          <w:sz w:val="18"/>
          <w:szCs w:val="18"/>
          <w:lang w:eastAsia="es-ES"/>
        </w:rPr>
        <w:t xml:space="preserve"> solicitar apoyo de las </w:t>
      </w:r>
      <w:r w:rsidR="000E5B08" w:rsidRPr="003C3FEC">
        <w:rPr>
          <w:rFonts w:ascii="Montserrat" w:eastAsia="Calibri" w:hAnsi="Montserrat" w:cs="Calibri"/>
          <w:bCs/>
          <w:color w:val="000000" w:themeColor="text1"/>
          <w:sz w:val="18"/>
          <w:szCs w:val="18"/>
          <w:lang w:eastAsia="es-ES"/>
        </w:rPr>
        <w:t>organizaciones de la sociedad civil, insti</w:t>
      </w:r>
      <w:r w:rsidR="00777DC0">
        <w:rPr>
          <w:rFonts w:ascii="Montserrat" w:eastAsia="Calibri" w:hAnsi="Montserrat" w:cs="Calibri"/>
          <w:bCs/>
          <w:color w:val="000000" w:themeColor="text1"/>
          <w:sz w:val="18"/>
          <w:szCs w:val="18"/>
          <w:lang w:eastAsia="es-ES"/>
        </w:rPr>
        <w:t xml:space="preserve">tuciones académicas o </w:t>
      </w:r>
      <w:r>
        <w:rPr>
          <w:rFonts w:ascii="Montserrat" w:eastAsia="Calibri" w:hAnsi="Montserrat" w:cs="Calibri"/>
          <w:bCs/>
          <w:color w:val="000000" w:themeColor="text1"/>
          <w:sz w:val="18"/>
          <w:szCs w:val="18"/>
          <w:lang w:eastAsia="es-ES"/>
        </w:rPr>
        <w:t>personas ciudadana</w:t>
      </w:r>
      <w:r w:rsidR="00777DC0">
        <w:rPr>
          <w:rFonts w:ascii="Montserrat" w:eastAsia="Calibri" w:hAnsi="Montserrat" w:cs="Calibri"/>
          <w:bCs/>
          <w:color w:val="000000" w:themeColor="text1"/>
          <w:sz w:val="18"/>
          <w:szCs w:val="18"/>
          <w:lang w:eastAsia="es-ES"/>
        </w:rPr>
        <w:t>s.</w:t>
      </w:r>
    </w:p>
    <w:p w:rsidR="00E37027" w:rsidRPr="00C372B7" w:rsidRDefault="00E37027">
      <w:pPr>
        <w:spacing w:after="0" w:line="276" w:lineRule="auto"/>
        <w:jc w:val="both"/>
        <w:rPr>
          <w:rFonts w:ascii="Montserrat" w:eastAsia="Calibri" w:hAnsi="Montserrat" w:cs="Calibri"/>
          <w:bCs/>
          <w:color w:val="000000" w:themeColor="text1"/>
          <w:sz w:val="18"/>
          <w:szCs w:val="18"/>
          <w:lang w:eastAsia="es-ES"/>
        </w:rPr>
      </w:pPr>
    </w:p>
    <w:p w:rsidR="007A64BA" w:rsidRPr="00777DC0" w:rsidRDefault="007A64BA" w:rsidP="000F4A68">
      <w:pPr>
        <w:pStyle w:val="Prrafodelista"/>
        <w:numPr>
          <w:ilvl w:val="0"/>
          <w:numId w:val="25"/>
        </w:numPr>
        <w:spacing w:after="0" w:line="276" w:lineRule="auto"/>
        <w:ind w:left="709" w:hanging="283"/>
        <w:jc w:val="both"/>
        <w:rPr>
          <w:rFonts w:ascii="Montserrat" w:eastAsia="Calibri" w:hAnsi="Montserrat" w:cs="Calibri"/>
          <w:b/>
          <w:bCs/>
          <w:color w:val="000000" w:themeColor="text1"/>
          <w:sz w:val="18"/>
          <w:szCs w:val="18"/>
          <w:lang w:eastAsia="es-ES"/>
        </w:rPr>
      </w:pPr>
      <w:r w:rsidRPr="00777DC0">
        <w:rPr>
          <w:rFonts w:ascii="Montserrat" w:eastAsia="Calibri" w:hAnsi="Montserrat" w:cs="Calibri"/>
          <w:b/>
          <w:bCs/>
          <w:color w:val="000000" w:themeColor="text1"/>
          <w:sz w:val="18"/>
          <w:szCs w:val="18"/>
          <w:lang w:eastAsia="es-ES"/>
        </w:rPr>
        <w:t xml:space="preserve">Reuniones </w:t>
      </w:r>
      <w:r w:rsidR="00777DC0">
        <w:rPr>
          <w:rFonts w:ascii="Montserrat" w:eastAsia="Calibri" w:hAnsi="Montserrat" w:cs="Calibri"/>
          <w:b/>
          <w:bCs/>
          <w:color w:val="000000" w:themeColor="text1"/>
          <w:sz w:val="18"/>
          <w:szCs w:val="18"/>
          <w:lang w:eastAsia="es-ES"/>
        </w:rPr>
        <w:t>con comités de contraloría social</w:t>
      </w:r>
    </w:p>
    <w:p w:rsidR="00563F7E" w:rsidRPr="000F4A68" w:rsidRDefault="00E37027" w:rsidP="000F4A68">
      <w:pPr>
        <w:jc w:val="both"/>
        <w:rPr>
          <w:rFonts w:ascii="Montserrat" w:hAnsi="Montserrat"/>
          <w:sz w:val="18"/>
          <w:lang w:eastAsia="es-ES"/>
        </w:rPr>
      </w:pPr>
      <w:r w:rsidRPr="000F4A68">
        <w:rPr>
          <w:rFonts w:ascii="Montserrat" w:hAnsi="Montserrat"/>
          <w:sz w:val="18"/>
          <w:lang w:eastAsia="es-ES"/>
        </w:rPr>
        <w:t>La</w:t>
      </w:r>
      <w:r w:rsidR="00087118">
        <w:rPr>
          <w:rFonts w:ascii="Montserrat" w:hAnsi="Montserrat"/>
          <w:sz w:val="18"/>
          <w:lang w:eastAsia="es-ES"/>
        </w:rPr>
        <w:t>s</w:t>
      </w:r>
      <w:r w:rsidRPr="000F4A68">
        <w:rPr>
          <w:rFonts w:ascii="Montserrat" w:hAnsi="Montserrat"/>
          <w:sz w:val="18"/>
          <w:lang w:eastAsia="es-ES"/>
        </w:rPr>
        <w:t xml:space="preserve"> </w:t>
      </w:r>
      <w:r w:rsidR="0061605D" w:rsidRPr="000F4A68">
        <w:rPr>
          <w:rFonts w:ascii="Montserrat" w:hAnsi="Montserrat"/>
          <w:sz w:val="18"/>
          <w:lang w:eastAsia="es-ES"/>
        </w:rPr>
        <w:t>i</w:t>
      </w:r>
      <w:r w:rsidRPr="000F4A68">
        <w:rPr>
          <w:rFonts w:ascii="Montserrat" w:hAnsi="Montserrat"/>
          <w:sz w:val="18"/>
          <w:lang w:eastAsia="es-ES"/>
        </w:rPr>
        <w:t>nstancia</w:t>
      </w:r>
      <w:r w:rsidR="00087118">
        <w:rPr>
          <w:rFonts w:ascii="Montserrat" w:hAnsi="Montserrat"/>
          <w:sz w:val="18"/>
          <w:lang w:eastAsia="es-ES"/>
        </w:rPr>
        <w:t>s</w:t>
      </w:r>
      <w:r w:rsidRPr="000F4A68">
        <w:rPr>
          <w:rFonts w:ascii="Montserrat" w:hAnsi="Montserrat"/>
          <w:sz w:val="18"/>
          <w:lang w:eastAsia="es-ES"/>
        </w:rPr>
        <w:t xml:space="preserve"> </w:t>
      </w:r>
      <w:r w:rsidR="0061605D" w:rsidRPr="000F4A68">
        <w:rPr>
          <w:rFonts w:ascii="Montserrat" w:hAnsi="Montserrat"/>
          <w:sz w:val="18"/>
          <w:lang w:eastAsia="es-ES"/>
        </w:rPr>
        <w:t>e</w:t>
      </w:r>
      <w:r w:rsidR="00777DC0" w:rsidRPr="000F4A68">
        <w:rPr>
          <w:rFonts w:ascii="Montserrat" w:hAnsi="Montserrat"/>
          <w:sz w:val="18"/>
          <w:lang w:eastAsia="es-ES"/>
        </w:rPr>
        <w:t>jecutora</w:t>
      </w:r>
      <w:r w:rsidR="00087118">
        <w:rPr>
          <w:rFonts w:ascii="Montserrat" w:hAnsi="Montserrat"/>
          <w:sz w:val="18"/>
          <w:lang w:eastAsia="es-ES"/>
        </w:rPr>
        <w:t>s</w:t>
      </w:r>
      <w:r w:rsidR="00777DC0" w:rsidRPr="000F4A68">
        <w:rPr>
          <w:rFonts w:ascii="Montserrat" w:hAnsi="Montserrat"/>
          <w:sz w:val="18"/>
          <w:lang w:eastAsia="es-ES"/>
        </w:rPr>
        <w:t xml:space="preserve"> </w:t>
      </w:r>
      <w:r w:rsidRPr="000F4A68">
        <w:rPr>
          <w:rFonts w:ascii="Montserrat" w:hAnsi="Montserrat"/>
          <w:sz w:val="18"/>
          <w:lang w:eastAsia="es-ES"/>
        </w:rPr>
        <w:t>realizará</w:t>
      </w:r>
      <w:r w:rsidR="00087118">
        <w:rPr>
          <w:rFonts w:ascii="Montserrat" w:hAnsi="Montserrat"/>
          <w:sz w:val="18"/>
          <w:lang w:eastAsia="es-ES"/>
        </w:rPr>
        <w:t>n</w:t>
      </w:r>
      <w:r w:rsidRPr="000F4A68">
        <w:rPr>
          <w:rFonts w:ascii="Montserrat" w:hAnsi="Montserrat"/>
          <w:sz w:val="18"/>
          <w:lang w:eastAsia="es-ES"/>
        </w:rPr>
        <w:t xml:space="preserve"> reuniones con las personas beneficiarias y </w:t>
      </w:r>
      <w:r w:rsidR="0061605D" w:rsidRPr="000F4A68">
        <w:rPr>
          <w:rFonts w:ascii="Montserrat" w:hAnsi="Montserrat"/>
          <w:sz w:val="18"/>
          <w:lang w:eastAsia="es-ES"/>
        </w:rPr>
        <w:t>c</w:t>
      </w:r>
      <w:r w:rsidRPr="000F4A68">
        <w:rPr>
          <w:rFonts w:ascii="Montserrat" w:hAnsi="Montserrat"/>
          <w:sz w:val="18"/>
          <w:lang w:eastAsia="es-ES"/>
        </w:rPr>
        <w:t xml:space="preserve">omités de </w:t>
      </w:r>
      <w:r w:rsidR="0061605D" w:rsidRPr="000F4A68">
        <w:rPr>
          <w:rFonts w:ascii="Montserrat" w:hAnsi="Montserrat"/>
          <w:sz w:val="18"/>
          <w:lang w:eastAsia="es-ES"/>
        </w:rPr>
        <w:t>c</w:t>
      </w:r>
      <w:r w:rsidRPr="000F4A68">
        <w:rPr>
          <w:rFonts w:ascii="Montserrat" w:hAnsi="Montserrat"/>
          <w:sz w:val="18"/>
          <w:lang w:eastAsia="es-ES"/>
        </w:rPr>
        <w:t xml:space="preserve">ontraloría </w:t>
      </w:r>
      <w:r w:rsidR="0061605D" w:rsidRPr="000F4A68">
        <w:rPr>
          <w:rFonts w:ascii="Montserrat" w:hAnsi="Montserrat"/>
          <w:sz w:val="18"/>
          <w:lang w:eastAsia="es-ES"/>
        </w:rPr>
        <w:t>s</w:t>
      </w:r>
      <w:r w:rsidRPr="000F4A68">
        <w:rPr>
          <w:rFonts w:ascii="Montserrat" w:hAnsi="Montserrat"/>
          <w:sz w:val="18"/>
          <w:lang w:eastAsia="es-ES"/>
        </w:rPr>
        <w:t>ocial</w:t>
      </w:r>
      <w:r w:rsidR="003B7375" w:rsidRPr="000F4A68">
        <w:rPr>
          <w:rFonts w:ascii="Montserrat" w:hAnsi="Montserrat"/>
          <w:sz w:val="18"/>
          <w:lang w:eastAsia="es-ES"/>
        </w:rPr>
        <w:t xml:space="preserve"> </w:t>
      </w:r>
      <w:r w:rsidR="00563F7E" w:rsidRPr="000F4A68">
        <w:rPr>
          <w:rFonts w:ascii="Montserrat" w:hAnsi="Montserrat"/>
          <w:sz w:val="18"/>
          <w:lang w:eastAsia="es-ES"/>
        </w:rPr>
        <w:t>por los siguientes motivos:</w:t>
      </w:r>
    </w:p>
    <w:p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Constituir comités de contraloría social;</w:t>
      </w:r>
    </w:p>
    <w:p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 xml:space="preserve">Recopilar el </w:t>
      </w:r>
      <w:r w:rsidR="006F3A81" w:rsidRPr="000F4A68">
        <w:rPr>
          <w:rFonts w:ascii="Montserrat" w:hAnsi="Montserrat"/>
          <w:sz w:val="18"/>
          <w:lang w:eastAsia="es-ES"/>
        </w:rPr>
        <w:t xml:space="preserve">informe de comité de contraloría social </w:t>
      </w:r>
      <w:r w:rsidRPr="000F4A68">
        <w:rPr>
          <w:rFonts w:ascii="Montserrat" w:hAnsi="Montserrat"/>
          <w:sz w:val="18"/>
          <w:lang w:eastAsia="es-ES"/>
        </w:rPr>
        <w:t>y orientar sobre su llenado;</w:t>
      </w:r>
    </w:p>
    <w:p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Dar seguimiento a los asuntos acordados;</w:t>
      </w:r>
    </w:p>
    <w:p w:rsidR="00563F7E" w:rsidRPr="000F4A68" w:rsidRDefault="00B76640"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 xml:space="preserve">Realizar </w:t>
      </w:r>
      <w:r w:rsidR="00563F7E" w:rsidRPr="000F4A68">
        <w:rPr>
          <w:rFonts w:ascii="Montserrat" w:hAnsi="Montserrat"/>
          <w:sz w:val="18"/>
          <w:lang w:eastAsia="es-ES"/>
        </w:rPr>
        <w:t>recomendaciones para las actividades de vigilancia;</w:t>
      </w:r>
    </w:p>
    <w:p w:rsidR="00563F7E" w:rsidRPr="000F4A68" w:rsidRDefault="009177B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Entrega – Recepción de la obra, apoyo o servicio</w:t>
      </w:r>
      <w:r w:rsidR="00563F7E" w:rsidRPr="000F4A68">
        <w:rPr>
          <w:rFonts w:ascii="Montserrat" w:hAnsi="Montserrat"/>
          <w:sz w:val="18"/>
          <w:lang w:eastAsia="es-ES"/>
        </w:rPr>
        <w:t>;</w:t>
      </w:r>
    </w:p>
    <w:p w:rsidR="00563F7E" w:rsidRPr="000F4A68" w:rsidRDefault="00B76640"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 xml:space="preserve">Realizar </w:t>
      </w:r>
      <w:r w:rsidR="00563F7E" w:rsidRPr="000F4A68">
        <w:rPr>
          <w:rFonts w:ascii="Montserrat" w:hAnsi="Montserrat"/>
          <w:sz w:val="18"/>
          <w:lang w:eastAsia="es-ES"/>
        </w:rPr>
        <w:t>actividades de vigilancia;</w:t>
      </w:r>
    </w:p>
    <w:p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Dar a conocer los resultados de sus actividades de vigilancia;</w:t>
      </w:r>
    </w:p>
    <w:p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 xml:space="preserve">Promover que las personas beneficiarias expresen sus </w:t>
      </w:r>
      <w:r w:rsidR="009177BE" w:rsidRPr="000F4A68">
        <w:rPr>
          <w:rFonts w:ascii="Montserrat" w:hAnsi="Montserrat"/>
          <w:sz w:val="18"/>
          <w:lang w:eastAsia="es-ES"/>
        </w:rPr>
        <w:t>opiniones</w:t>
      </w:r>
      <w:r w:rsidR="00C7386E" w:rsidRPr="000F4A68">
        <w:rPr>
          <w:rFonts w:ascii="Montserrat" w:hAnsi="Montserrat"/>
          <w:sz w:val="18"/>
          <w:lang w:eastAsia="es-ES"/>
        </w:rPr>
        <w:t>;</w:t>
      </w:r>
    </w:p>
    <w:p w:rsidR="00563F7E" w:rsidRPr="000F4A68" w:rsidRDefault="00563F7E" w:rsidP="000F4A68">
      <w:pPr>
        <w:pStyle w:val="Prrafodelista"/>
        <w:numPr>
          <w:ilvl w:val="0"/>
          <w:numId w:val="36"/>
        </w:numPr>
        <w:ind w:hanging="294"/>
        <w:rPr>
          <w:rFonts w:ascii="Montserrat" w:hAnsi="Montserrat"/>
          <w:sz w:val="18"/>
          <w:lang w:eastAsia="es-ES"/>
        </w:rPr>
      </w:pPr>
      <w:r w:rsidRPr="000F4A68">
        <w:rPr>
          <w:rFonts w:ascii="Montserrat" w:hAnsi="Montserrat"/>
          <w:sz w:val="18"/>
          <w:lang w:eastAsia="es-ES"/>
        </w:rPr>
        <w:t>Otro – los detalles se indican en la minuta.</w:t>
      </w:r>
    </w:p>
    <w:p w:rsidR="00E37027" w:rsidRPr="003C3FEC" w:rsidRDefault="00563F7E">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A</w:t>
      </w:r>
      <w:r w:rsidR="003B7375" w:rsidRPr="003C3FEC">
        <w:rPr>
          <w:rFonts w:ascii="Montserrat" w:eastAsia="Calibri" w:hAnsi="Montserrat" w:cs="Calibri"/>
          <w:bCs/>
          <w:color w:val="000000" w:themeColor="text1"/>
          <w:sz w:val="18"/>
          <w:szCs w:val="18"/>
          <w:lang w:eastAsia="es-ES"/>
        </w:rPr>
        <w:t>l finalizar la reunión</w:t>
      </w:r>
      <w:r>
        <w:rPr>
          <w:rFonts w:ascii="Montserrat" w:eastAsia="Calibri" w:hAnsi="Montserrat" w:cs="Calibri"/>
          <w:bCs/>
          <w:color w:val="000000" w:themeColor="text1"/>
          <w:sz w:val="18"/>
          <w:szCs w:val="18"/>
          <w:lang w:eastAsia="es-ES"/>
        </w:rPr>
        <w:t xml:space="preserve"> se levantará</w:t>
      </w:r>
      <w:r w:rsidR="003B7375" w:rsidRPr="003C3FEC">
        <w:rPr>
          <w:rFonts w:ascii="Montserrat" w:eastAsia="Calibri" w:hAnsi="Montserrat" w:cs="Calibri"/>
          <w:bCs/>
          <w:color w:val="000000" w:themeColor="text1"/>
          <w:sz w:val="18"/>
          <w:szCs w:val="18"/>
          <w:lang w:eastAsia="es-ES"/>
        </w:rPr>
        <w:t xml:space="preserve"> la</w:t>
      </w:r>
      <w:r w:rsidR="00E37027" w:rsidRPr="003C3FEC">
        <w:rPr>
          <w:rFonts w:ascii="Montserrat" w:eastAsia="Calibri" w:hAnsi="Montserrat" w:cs="Calibri"/>
          <w:bCs/>
          <w:color w:val="000000" w:themeColor="text1"/>
          <w:sz w:val="18"/>
          <w:szCs w:val="18"/>
          <w:lang w:eastAsia="es-ES"/>
        </w:rPr>
        <w:t xml:space="preserve"> </w:t>
      </w:r>
      <w:r w:rsidR="0080088B">
        <w:rPr>
          <w:rFonts w:ascii="Montserrat" w:eastAsia="Calibri" w:hAnsi="Montserrat" w:cs="Calibri"/>
          <w:bCs/>
          <w:color w:val="000000" w:themeColor="text1"/>
          <w:sz w:val="18"/>
          <w:szCs w:val="18"/>
          <w:lang w:eastAsia="es-ES"/>
        </w:rPr>
        <w:t>M</w:t>
      </w:r>
      <w:r w:rsidR="00E37027" w:rsidRPr="003C3FEC">
        <w:rPr>
          <w:rFonts w:ascii="Montserrat" w:eastAsia="Calibri" w:hAnsi="Montserrat" w:cs="Calibri"/>
          <w:bCs/>
          <w:color w:val="000000" w:themeColor="text1"/>
          <w:sz w:val="18"/>
          <w:szCs w:val="18"/>
          <w:lang w:eastAsia="es-ES"/>
        </w:rPr>
        <w:t xml:space="preserve">inuta </w:t>
      </w:r>
      <w:r w:rsidR="0080088B">
        <w:rPr>
          <w:rFonts w:ascii="Montserrat" w:eastAsia="Calibri" w:hAnsi="Montserrat" w:cs="Calibri"/>
          <w:bCs/>
          <w:color w:val="000000" w:themeColor="text1"/>
          <w:sz w:val="18"/>
          <w:szCs w:val="18"/>
          <w:lang w:eastAsia="es-ES"/>
        </w:rPr>
        <w:t>de Reunión (A</w:t>
      </w:r>
      <w:r>
        <w:rPr>
          <w:rFonts w:ascii="Montserrat" w:eastAsia="Calibri" w:hAnsi="Montserrat" w:cs="Calibri"/>
          <w:bCs/>
          <w:color w:val="000000" w:themeColor="text1"/>
          <w:sz w:val="18"/>
          <w:szCs w:val="18"/>
          <w:lang w:eastAsia="es-ES"/>
        </w:rPr>
        <w:t xml:space="preserve">nexo </w:t>
      </w:r>
      <w:r w:rsidR="0080088B">
        <w:rPr>
          <w:rFonts w:ascii="Montserrat" w:eastAsia="Calibri" w:hAnsi="Montserrat" w:cs="Calibri"/>
          <w:bCs/>
          <w:color w:val="000000" w:themeColor="text1"/>
          <w:sz w:val="18"/>
          <w:szCs w:val="18"/>
          <w:lang w:eastAsia="es-ES"/>
        </w:rPr>
        <w:t>3)</w:t>
      </w:r>
      <w:r w:rsidR="00EB7C28">
        <w:rPr>
          <w:rFonts w:ascii="Montserrat" w:eastAsia="Calibri" w:hAnsi="Montserrat" w:cs="Calibri"/>
          <w:bCs/>
          <w:color w:val="000000" w:themeColor="text1"/>
          <w:sz w:val="18"/>
          <w:szCs w:val="18"/>
          <w:lang w:eastAsia="es-ES"/>
        </w:rPr>
        <w:t xml:space="preserve"> y </w:t>
      </w:r>
      <w:r>
        <w:rPr>
          <w:rFonts w:ascii="Montserrat" w:eastAsia="Calibri" w:hAnsi="Montserrat" w:cs="Calibri"/>
          <w:bCs/>
          <w:color w:val="000000" w:themeColor="text1"/>
          <w:sz w:val="18"/>
          <w:szCs w:val="18"/>
          <w:lang w:eastAsia="es-ES"/>
        </w:rPr>
        <w:t>registrará la información en el SICS.</w:t>
      </w:r>
    </w:p>
    <w:p w:rsidR="00E37027" w:rsidRPr="003C3FEC" w:rsidRDefault="00E37027">
      <w:pPr>
        <w:spacing w:after="0" w:line="276" w:lineRule="auto"/>
        <w:jc w:val="both"/>
        <w:rPr>
          <w:rFonts w:ascii="Montserrat" w:eastAsia="Calibri" w:hAnsi="Montserrat" w:cs="Calibri"/>
          <w:bCs/>
          <w:color w:val="000000" w:themeColor="text1"/>
          <w:sz w:val="18"/>
          <w:szCs w:val="18"/>
          <w:lang w:eastAsia="es-ES"/>
        </w:rPr>
      </w:pPr>
    </w:p>
    <w:p w:rsidR="000E5B08" w:rsidRPr="003C3FEC" w:rsidRDefault="000E5B08">
      <w:pPr>
        <w:spacing w:after="0" w:line="276" w:lineRule="auto"/>
        <w:jc w:val="both"/>
        <w:rPr>
          <w:rFonts w:ascii="Montserrat" w:eastAsia="Calibri" w:hAnsi="Montserrat" w:cs="Calibri"/>
          <w:bCs/>
          <w:color w:val="000000" w:themeColor="text1"/>
          <w:sz w:val="18"/>
          <w:szCs w:val="18"/>
          <w:lang w:eastAsia="es-ES"/>
        </w:rPr>
      </w:pPr>
      <w:r w:rsidRPr="003C3FEC">
        <w:rPr>
          <w:rFonts w:ascii="Montserrat" w:eastAsia="Calibri" w:hAnsi="Montserrat" w:cs="Calibri"/>
          <w:bCs/>
          <w:color w:val="000000" w:themeColor="text1"/>
          <w:sz w:val="18"/>
          <w:szCs w:val="18"/>
          <w:lang w:eastAsia="es-ES"/>
        </w:rPr>
        <w:t>La</w:t>
      </w:r>
      <w:r w:rsidR="00087118">
        <w:rPr>
          <w:rFonts w:ascii="Montserrat" w:eastAsia="Calibri" w:hAnsi="Montserrat" w:cs="Calibri"/>
          <w:bCs/>
          <w:color w:val="000000" w:themeColor="text1"/>
          <w:sz w:val="18"/>
          <w:szCs w:val="18"/>
          <w:lang w:eastAsia="es-ES"/>
        </w:rPr>
        <w:t>s</w:t>
      </w:r>
      <w:r w:rsidR="00563F7E">
        <w:rPr>
          <w:rFonts w:ascii="Montserrat" w:eastAsia="Calibri" w:hAnsi="Montserrat" w:cs="Calibri"/>
          <w:bCs/>
          <w:color w:val="000000" w:themeColor="text1"/>
          <w:sz w:val="18"/>
          <w:szCs w:val="18"/>
          <w:lang w:eastAsia="es-ES"/>
        </w:rPr>
        <w:t xml:space="preserve"> </w:t>
      </w:r>
      <w:r w:rsidR="0061605D" w:rsidRPr="00C372B7">
        <w:rPr>
          <w:rFonts w:ascii="Montserrat" w:eastAsia="Calibri" w:hAnsi="Montserrat" w:cs="Calibri"/>
          <w:bCs/>
          <w:color w:val="000000" w:themeColor="text1"/>
          <w:sz w:val="18"/>
          <w:szCs w:val="18"/>
          <w:lang w:eastAsia="es-ES"/>
        </w:rPr>
        <w:t>i</w:t>
      </w:r>
      <w:r w:rsidRPr="003C3FEC">
        <w:rPr>
          <w:rFonts w:ascii="Montserrat" w:eastAsia="Calibri" w:hAnsi="Montserrat" w:cs="Calibri"/>
          <w:bCs/>
          <w:color w:val="000000" w:themeColor="text1"/>
          <w:sz w:val="18"/>
          <w:szCs w:val="18"/>
          <w:lang w:eastAsia="es-ES"/>
        </w:rPr>
        <w:t>nstancia</w:t>
      </w:r>
      <w:r w:rsidR="00087118">
        <w:rPr>
          <w:rFonts w:ascii="Montserrat" w:eastAsia="Calibri" w:hAnsi="Montserrat" w:cs="Calibri"/>
          <w:bCs/>
          <w:color w:val="000000" w:themeColor="text1"/>
          <w:sz w:val="18"/>
          <w:szCs w:val="18"/>
          <w:lang w:eastAsia="es-ES"/>
        </w:rPr>
        <w:t>s</w:t>
      </w:r>
      <w:r w:rsidRPr="003C3FEC">
        <w:rPr>
          <w:rFonts w:ascii="Montserrat" w:eastAsia="Calibri" w:hAnsi="Montserrat" w:cs="Calibri"/>
          <w:bCs/>
          <w:color w:val="000000" w:themeColor="text1"/>
          <w:sz w:val="18"/>
          <w:szCs w:val="18"/>
          <w:lang w:eastAsia="es-ES"/>
        </w:rPr>
        <w:t xml:space="preserve"> </w:t>
      </w:r>
      <w:r w:rsidR="0061605D" w:rsidRPr="00C372B7">
        <w:rPr>
          <w:rFonts w:ascii="Montserrat" w:eastAsia="Calibri" w:hAnsi="Montserrat" w:cs="Calibri"/>
          <w:bCs/>
          <w:color w:val="000000" w:themeColor="text1"/>
          <w:sz w:val="18"/>
          <w:szCs w:val="18"/>
          <w:lang w:eastAsia="es-ES"/>
        </w:rPr>
        <w:t>e</w:t>
      </w:r>
      <w:r w:rsidR="00563F7E">
        <w:rPr>
          <w:rFonts w:ascii="Montserrat" w:eastAsia="Calibri" w:hAnsi="Montserrat" w:cs="Calibri"/>
          <w:bCs/>
          <w:color w:val="000000" w:themeColor="text1"/>
          <w:sz w:val="18"/>
          <w:szCs w:val="18"/>
          <w:lang w:eastAsia="es-ES"/>
        </w:rPr>
        <w:t>jecutora</w:t>
      </w:r>
      <w:r w:rsidR="00087118">
        <w:rPr>
          <w:rFonts w:ascii="Montserrat" w:eastAsia="Calibri" w:hAnsi="Montserrat" w:cs="Calibri"/>
          <w:bCs/>
          <w:color w:val="000000" w:themeColor="text1"/>
          <w:sz w:val="18"/>
          <w:szCs w:val="18"/>
          <w:lang w:eastAsia="es-ES"/>
        </w:rPr>
        <w:t>s</w:t>
      </w:r>
      <w:r w:rsidRPr="003C3FEC">
        <w:rPr>
          <w:rFonts w:ascii="Montserrat" w:eastAsia="Calibri" w:hAnsi="Montserrat" w:cs="Calibri"/>
          <w:bCs/>
          <w:color w:val="000000" w:themeColor="text1"/>
          <w:sz w:val="18"/>
          <w:szCs w:val="18"/>
          <w:lang w:eastAsia="es-ES"/>
        </w:rPr>
        <w:t xml:space="preserve"> realizará</w:t>
      </w:r>
      <w:r w:rsidR="00087118">
        <w:rPr>
          <w:rFonts w:ascii="Montserrat" w:eastAsia="Calibri" w:hAnsi="Montserrat" w:cs="Calibri"/>
          <w:bCs/>
          <w:color w:val="000000" w:themeColor="text1"/>
          <w:sz w:val="18"/>
          <w:szCs w:val="18"/>
          <w:lang w:eastAsia="es-ES"/>
        </w:rPr>
        <w:t>n</w:t>
      </w:r>
      <w:r w:rsidRPr="003C3FEC">
        <w:rPr>
          <w:rFonts w:ascii="Montserrat" w:eastAsia="Calibri" w:hAnsi="Montserrat" w:cs="Calibri"/>
          <w:bCs/>
          <w:color w:val="000000" w:themeColor="text1"/>
          <w:sz w:val="18"/>
          <w:szCs w:val="18"/>
          <w:lang w:eastAsia="es-ES"/>
        </w:rPr>
        <w:t xml:space="preserve"> </w:t>
      </w:r>
      <w:r w:rsidR="003B6A27" w:rsidRPr="00730E2E">
        <w:rPr>
          <w:rFonts w:ascii="Montserrat" w:eastAsia="Calibri" w:hAnsi="Montserrat" w:cs="Calibri"/>
          <w:bCs/>
          <w:color w:val="000000" w:themeColor="text1"/>
          <w:sz w:val="18"/>
          <w:szCs w:val="18"/>
          <w:lang w:eastAsia="es-ES"/>
        </w:rPr>
        <w:t>cuando menos 2 reuniones con los integrantes de la Contraloría Socia</w:t>
      </w:r>
      <w:r w:rsidR="00730E2E">
        <w:rPr>
          <w:rFonts w:ascii="Montserrat" w:eastAsia="Calibri" w:hAnsi="Montserrat" w:cs="Calibri"/>
          <w:bCs/>
          <w:color w:val="000000" w:themeColor="text1"/>
          <w:sz w:val="18"/>
          <w:szCs w:val="18"/>
          <w:lang w:eastAsia="es-ES"/>
        </w:rPr>
        <w:t>l, durante la vigencia del ejercicio fiscal del programa.</w:t>
      </w:r>
    </w:p>
    <w:p w:rsidR="00E37027" w:rsidRPr="003C3FEC" w:rsidRDefault="00E37027">
      <w:pPr>
        <w:pStyle w:val="Prrafodelista"/>
        <w:spacing w:after="0" w:line="276" w:lineRule="auto"/>
        <w:ind w:left="1080"/>
        <w:jc w:val="both"/>
        <w:rPr>
          <w:rFonts w:ascii="Montserrat" w:eastAsia="Calibri" w:hAnsi="Montserrat" w:cs="Calibri"/>
          <w:bCs/>
          <w:color w:val="000000" w:themeColor="text1"/>
          <w:sz w:val="18"/>
          <w:szCs w:val="18"/>
          <w:lang w:eastAsia="es-ES"/>
        </w:rPr>
      </w:pPr>
    </w:p>
    <w:p w:rsidR="000E5B08" w:rsidRPr="00C372B7" w:rsidRDefault="005D19CD" w:rsidP="005E76E0">
      <w:pPr>
        <w:pStyle w:val="Ttulo1"/>
        <w:ind w:left="851" w:hanging="567"/>
      </w:pPr>
      <w:bookmarkStart w:id="6" w:name="_Toc155181631"/>
      <w:r>
        <w:t>F</w:t>
      </w:r>
      <w:r w:rsidR="000E5B08" w:rsidRPr="00C372B7">
        <w:t>ormatos de informes que deberán llenar los comités de contraloría social, así como los procedimientos para su distribución, recopilación y registro en el Sistema Informático de Contraloría Social.</w:t>
      </w:r>
      <w:bookmarkEnd w:id="6"/>
    </w:p>
    <w:p w:rsidR="000E5B08" w:rsidRPr="00C372B7" w:rsidRDefault="000E5B08">
      <w:pPr>
        <w:spacing w:after="0" w:line="276" w:lineRule="auto"/>
        <w:jc w:val="both"/>
        <w:rPr>
          <w:rFonts w:ascii="Montserrat" w:eastAsia="Calibri" w:hAnsi="Montserrat" w:cs="Calibri"/>
          <w:b/>
          <w:bCs/>
          <w:color w:val="000000" w:themeColor="text1"/>
          <w:sz w:val="18"/>
          <w:szCs w:val="18"/>
          <w:lang w:eastAsia="es-ES"/>
        </w:rPr>
      </w:pPr>
    </w:p>
    <w:p w:rsidR="00730E2E" w:rsidRPr="00730E2E" w:rsidRDefault="000E5B08" w:rsidP="00730E2E">
      <w:pPr>
        <w:spacing w:line="276" w:lineRule="auto"/>
        <w:rPr>
          <w:rFonts w:ascii="Montserrat" w:eastAsia="Calibri" w:hAnsi="Montserrat" w:cs="Calibri"/>
          <w:bCs/>
          <w:color w:val="000000" w:themeColor="text1"/>
          <w:sz w:val="18"/>
          <w:szCs w:val="18"/>
          <w:lang w:eastAsia="es-ES"/>
        </w:rPr>
      </w:pPr>
      <w:r w:rsidRPr="00C372B7">
        <w:rPr>
          <w:rFonts w:ascii="Montserrat" w:eastAsia="Calibri" w:hAnsi="Montserrat" w:cs="Calibri"/>
          <w:bCs/>
          <w:color w:val="000000" w:themeColor="text1"/>
          <w:sz w:val="18"/>
          <w:szCs w:val="18"/>
          <w:lang w:eastAsia="es-ES"/>
        </w:rPr>
        <w:t>La</w:t>
      </w:r>
      <w:r w:rsidR="00087118">
        <w:rPr>
          <w:rFonts w:ascii="Montserrat" w:eastAsia="Calibri" w:hAnsi="Montserrat" w:cs="Calibri"/>
          <w:bCs/>
          <w:color w:val="000000" w:themeColor="text1"/>
          <w:sz w:val="18"/>
          <w:szCs w:val="18"/>
          <w:lang w:eastAsia="es-ES"/>
        </w:rPr>
        <w:t>s</w:t>
      </w:r>
      <w:r w:rsidR="008A3575">
        <w:rPr>
          <w:rFonts w:ascii="Montserrat" w:eastAsia="Calibri" w:hAnsi="Montserrat" w:cs="Calibri"/>
          <w:bCs/>
          <w:color w:val="000000" w:themeColor="text1"/>
          <w:sz w:val="18"/>
          <w:szCs w:val="18"/>
          <w:lang w:eastAsia="es-ES"/>
        </w:rPr>
        <w:t xml:space="preserve"> </w:t>
      </w:r>
      <w:r w:rsidR="0061605D" w:rsidRPr="00C372B7">
        <w:rPr>
          <w:rFonts w:ascii="Montserrat" w:eastAsia="Calibri" w:hAnsi="Montserrat" w:cs="Calibri"/>
          <w:bCs/>
          <w:color w:val="000000" w:themeColor="text1"/>
          <w:sz w:val="18"/>
          <w:szCs w:val="18"/>
          <w:lang w:eastAsia="es-ES"/>
        </w:rPr>
        <w:t>instancia</w:t>
      </w:r>
      <w:r w:rsidR="00087118">
        <w:rPr>
          <w:rFonts w:ascii="Montserrat" w:eastAsia="Calibri" w:hAnsi="Montserrat" w:cs="Calibri"/>
          <w:bCs/>
          <w:color w:val="000000" w:themeColor="text1"/>
          <w:sz w:val="18"/>
          <w:szCs w:val="18"/>
          <w:lang w:eastAsia="es-ES"/>
        </w:rPr>
        <w:t>s</w:t>
      </w:r>
      <w:r w:rsidR="0061605D" w:rsidRPr="00C372B7">
        <w:rPr>
          <w:rFonts w:ascii="Montserrat" w:eastAsia="Calibri" w:hAnsi="Montserrat" w:cs="Calibri"/>
          <w:bCs/>
          <w:color w:val="000000" w:themeColor="text1"/>
          <w:sz w:val="18"/>
          <w:szCs w:val="18"/>
          <w:lang w:eastAsia="es-ES"/>
        </w:rPr>
        <w:t xml:space="preserve"> e</w:t>
      </w:r>
      <w:r w:rsidR="00FE7BD9" w:rsidRPr="00C372B7">
        <w:rPr>
          <w:rFonts w:ascii="Montserrat" w:eastAsia="Calibri" w:hAnsi="Montserrat" w:cs="Calibri"/>
          <w:bCs/>
          <w:color w:val="000000" w:themeColor="text1"/>
          <w:sz w:val="18"/>
          <w:szCs w:val="18"/>
          <w:lang w:eastAsia="es-ES"/>
        </w:rPr>
        <w:t>jecutora</w:t>
      </w:r>
      <w:r w:rsidR="00087118">
        <w:rPr>
          <w:rFonts w:ascii="Montserrat" w:eastAsia="Calibri" w:hAnsi="Montserrat" w:cs="Calibri"/>
          <w:bCs/>
          <w:color w:val="000000" w:themeColor="text1"/>
          <w:sz w:val="18"/>
          <w:szCs w:val="18"/>
          <w:lang w:eastAsia="es-ES"/>
        </w:rPr>
        <w:t>s</w:t>
      </w:r>
      <w:r w:rsidRPr="00C372B7">
        <w:rPr>
          <w:rFonts w:ascii="Montserrat" w:eastAsia="Calibri" w:hAnsi="Montserrat" w:cs="Calibri"/>
          <w:bCs/>
          <w:color w:val="000000" w:themeColor="text1"/>
          <w:sz w:val="18"/>
          <w:szCs w:val="18"/>
          <w:lang w:eastAsia="es-ES"/>
        </w:rPr>
        <w:t xml:space="preserve"> proporcionará</w:t>
      </w:r>
      <w:r w:rsidR="00087118">
        <w:rPr>
          <w:rFonts w:ascii="Montserrat" w:eastAsia="Calibri" w:hAnsi="Montserrat" w:cs="Calibri"/>
          <w:bCs/>
          <w:color w:val="000000" w:themeColor="text1"/>
          <w:sz w:val="18"/>
          <w:szCs w:val="18"/>
          <w:lang w:eastAsia="es-ES"/>
        </w:rPr>
        <w:t>n</w:t>
      </w:r>
      <w:r w:rsidRPr="00C372B7">
        <w:rPr>
          <w:rFonts w:ascii="Montserrat" w:eastAsia="Calibri" w:hAnsi="Montserrat" w:cs="Calibri"/>
          <w:bCs/>
          <w:color w:val="000000" w:themeColor="text1"/>
          <w:sz w:val="18"/>
          <w:szCs w:val="18"/>
          <w:lang w:eastAsia="es-ES"/>
        </w:rPr>
        <w:t xml:space="preserve"> a los </w:t>
      </w:r>
      <w:r w:rsidR="0061605D" w:rsidRPr="00C372B7">
        <w:rPr>
          <w:rFonts w:ascii="Montserrat" w:eastAsia="Calibri" w:hAnsi="Montserrat" w:cs="Calibri"/>
          <w:bCs/>
          <w:color w:val="000000" w:themeColor="text1"/>
          <w:sz w:val="18"/>
          <w:szCs w:val="18"/>
          <w:lang w:eastAsia="es-ES"/>
        </w:rPr>
        <w:t>c</w:t>
      </w:r>
      <w:r w:rsidRPr="00C372B7">
        <w:rPr>
          <w:rFonts w:ascii="Montserrat" w:eastAsia="Calibri" w:hAnsi="Montserrat" w:cs="Calibri"/>
          <w:bCs/>
          <w:color w:val="000000" w:themeColor="text1"/>
          <w:sz w:val="18"/>
          <w:szCs w:val="18"/>
          <w:lang w:eastAsia="es-ES"/>
        </w:rPr>
        <w:t xml:space="preserve">omités de </w:t>
      </w:r>
      <w:r w:rsidR="0061605D" w:rsidRPr="00C372B7">
        <w:rPr>
          <w:rFonts w:ascii="Montserrat" w:eastAsia="Calibri" w:hAnsi="Montserrat" w:cs="Calibri"/>
          <w:bCs/>
          <w:color w:val="000000" w:themeColor="text1"/>
          <w:sz w:val="18"/>
          <w:szCs w:val="18"/>
          <w:lang w:eastAsia="es-ES"/>
        </w:rPr>
        <w:t>c</w:t>
      </w:r>
      <w:r w:rsidRPr="00C372B7">
        <w:rPr>
          <w:rFonts w:ascii="Montserrat" w:eastAsia="Calibri" w:hAnsi="Montserrat" w:cs="Calibri"/>
          <w:bCs/>
          <w:color w:val="000000" w:themeColor="text1"/>
          <w:sz w:val="18"/>
          <w:szCs w:val="18"/>
          <w:lang w:eastAsia="es-ES"/>
        </w:rPr>
        <w:t xml:space="preserve">ontraloría </w:t>
      </w:r>
      <w:r w:rsidR="0061605D" w:rsidRPr="00C372B7">
        <w:rPr>
          <w:rFonts w:ascii="Montserrat" w:eastAsia="Calibri" w:hAnsi="Montserrat" w:cs="Calibri"/>
          <w:bCs/>
          <w:color w:val="000000" w:themeColor="text1"/>
          <w:sz w:val="18"/>
          <w:szCs w:val="18"/>
          <w:lang w:eastAsia="es-ES"/>
        </w:rPr>
        <w:t>s</w:t>
      </w:r>
      <w:r w:rsidR="00563F7E">
        <w:rPr>
          <w:rFonts w:ascii="Montserrat" w:eastAsia="Calibri" w:hAnsi="Montserrat" w:cs="Calibri"/>
          <w:bCs/>
          <w:color w:val="000000" w:themeColor="text1"/>
          <w:sz w:val="18"/>
          <w:szCs w:val="18"/>
          <w:lang w:eastAsia="es-ES"/>
        </w:rPr>
        <w:t>ocial el</w:t>
      </w:r>
      <w:r w:rsidRPr="00C372B7">
        <w:rPr>
          <w:rFonts w:ascii="Montserrat" w:eastAsia="Calibri" w:hAnsi="Montserrat" w:cs="Calibri"/>
          <w:bCs/>
          <w:color w:val="000000" w:themeColor="text1"/>
          <w:sz w:val="18"/>
          <w:szCs w:val="18"/>
          <w:lang w:eastAsia="es-ES"/>
        </w:rPr>
        <w:t xml:space="preserve"> </w:t>
      </w:r>
      <w:r w:rsidR="005E76E0">
        <w:rPr>
          <w:rFonts w:ascii="Montserrat" w:eastAsia="Calibri" w:hAnsi="Montserrat" w:cs="Calibri"/>
          <w:bCs/>
          <w:color w:val="000000" w:themeColor="text1"/>
          <w:sz w:val="18"/>
          <w:szCs w:val="18"/>
          <w:lang w:eastAsia="es-ES"/>
        </w:rPr>
        <w:t>Informe de Comité de Contraloría S</w:t>
      </w:r>
      <w:r w:rsidR="006F3A81" w:rsidRPr="00C372B7">
        <w:rPr>
          <w:rFonts w:ascii="Montserrat" w:eastAsia="Calibri" w:hAnsi="Montserrat" w:cs="Calibri"/>
          <w:bCs/>
          <w:color w:val="000000" w:themeColor="text1"/>
          <w:sz w:val="18"/>
          <w:szCs w:val="18"/>
          <w:lang w:eastAsia="es-ES"/>
        </w:rPr>
        <w:t xml:space="preserve">ocial </w:t>
      </w:r>
      <w:r w:rsidR="001767AB">
        <w:rPr>
          <w:rFonts w:ascii="Montserrat" w:eastAsia="Calibri" w:hAnsi="Montserrat" w:cs="Calibri"/>
          <w:bCs/>
          <w:color w:val="000000" w:themeColor="text1"/>
          <w:sz w:val="18"/>
          <w:szCs w:val="18"/>
          <w:lang w:eastAsia="es-ES"/>
        </w:rPr>
        <w:t>(Anexo 4)</w:t>
      </w:r>
      <w:r w:rsidR="00730E2E">
        <w:rPr>
          <w:rFonts w:ascii="Montserrat" w:eastAsia="Calibri" w:hAnsi="Montserrat" w:cs="Calibri"/>
          <w:bCs/>
          <w:color w:val="000000" w:themeColor="text1"/>
          <w:sz w:val="18"/>
          <w:szCs w:val="18"/>
          <w:lang w:eastAsia="es-ES"/>
        </w:rPr>
        <w:t>,</w:t>
      </w:r>
      <w:r w:rsidR="001767AB">
        <w:rPr>
          <w:rFonts w:ascii="Montserrat" w:eastAsia="Calibri" w:hAnsi="Montserrat" w:cs="Calibri"/>
          <w:bCs/>
          <w:color w:val="000000" w:themeColor="text1"/>
          <w:sz w:val="18"/>
          <w:szCs w:val="18"/>
          <w:lang w:eastAsia="es-ES"/>
        </w:rPr>
        <w:t xml:space="preserve"> </w:t>
      </w:r>
      <w:r w:rsidR="00730E2E" w:rsidRPr="00730E2E">
        <w:rPr>
          <w:rFonts w:ascii="Montserrat" w:eastAsia="Calibri" w:hAnsi="Montserrat" w:cs="Calibri"/>
          <w:bCs/>
          <w:color w:val="000000" w:themeColor="text1"/>
          <w:sz w:val="18"/>
          <w:szCs w:val="18"/>
          <w:lang w:eastAsia="es-ES"/>
        </w:rPr>
        <w:t>el cual será respondido conforme y sin exceder los tiempos establecidos en el Programa Anual de Trabajo de Contraloría Social. </w:t>
      </w:r>
    </w:p>
    <w:p w:rsidR="000E5B08" w:rsidRPr="00C372B7" w:rsidRDefault="00730E2E">
      <w:pPr>
        <w:spacing w:after="0" w:line="276" w:lineRule="auto"/>
        <w:jc w:val="both"/>
        <w:rPr>
          <w:rFonts w:ascii="Montserrat" w:eastAsia="Calibri" w:hAnsi="Montserrat" w:cs="Calibri"/>
          <w:bCs/>
          <w:color w:val="000000" w:themeColor="text1"/>
          <w:sz w:val="18"/>
          <w:szCs w:val="18"/>
          <w:lang w:eastAsia="es-ES"/>
        </w:rPr>
      </w:pPr>
      <w:r w:rsidRPr="00730E2E">
        <w:rPr>
          <w:rFonts w:ascii="Montserrat" w:eastAsia="Calibri" w:hAnsi="Montserrat" w:cs="Calibri"/>
          <w:bCs/>
          <w:color w:val="000000" w:themeColor="text1"/>
          <w:sz w:val="18"/>
          <w:szCs w:val="18"/>
          <w:lang w:eastAsia="es-ES"/>
        </w:rPr>
        <w:t>Los Enlaces, deberán recopilar los informes, conforme a las actividades y tiempos estipulados en el Programa Anual de Trabajo de Contraloría Social, y registrarlos en el Sistema Informático de Contraloría Social</w:t>
      </w:r>
      <w:r w:rsidR="00304B8F" w:rsidRPr="00C372B7">
        <w:rPr>
          <w:rFonts w:ascii="Montserrat" w:eastAsia="Calibri" w:hAnsi="Montserrat" w:cs="Calibri"/>
          <w:bCs/>
          <w:color w:val="000000" w:themeColor="text1"/>
          <w:sz w:val="18"/>
          <w:szCs w:val="18"/>
          <w:lang w:eastAsia="es-ES"/>
        </w:rPr>
        <w:t>.</w:t>
      </w:r>
    </w:p>
    <w:p w:rsidR="00CD27BB" w:rsidRPr="00C372B7" w:rsidRDefault="00CD27BB">
      <w:pPr>
        <w:spacing w:after="0" w:line="276" w:lineRule="auto"/>
        <w:jc w:val="both"/>
        <w:rPr>
          <w:rFonts w:ascii="Montserrat" w:eastAsia="Calibri" w:hAnsi="Montserrat" w:cs="Calibri"/>
          <w:bCs/>
          <w:color w:val="000000" w:themeColor="text1"/>
          <w:sz w:val="18"/>
          <w:szCs w:val="18"/>
          <w:lang w:eastAsia="es-ES"/>
        </w:rPr>
      </w:pPr>
    </w:p>
    <w:p w:rsidR="00CD27BB" w:rsidRPr="00C372B7" w:rsidRDefault="00CD27BB">
      <w:pPr>
        <w:spacing w:after="0" w:line="276" w:lineRule="auto"/>
        <w:jc w:val="both"/>
        <w:rPr>
          <w:rFonts w:ascii="Montserrat" w:eastAsia="Calibri" w:hAnsi="Montserrat" w:cs="Calibri"/>
          <w:bCs/>
          <w:color w:val="000000" w:themeColor="text1"/>
          <w:sz w:val="18"/>
          <w:szCs w:val="18"/>
          <w:lang w:eastAsia="es-ES"/>
        </w:rPr>
      </w:pPr>
      <w:r w:rsidRPr="00C372B7">
        <w:rPr>
          <w:rFonts w:ascii="Montserrat" w:eastAsia="Calibri" w:hAnsi="Montserrat" w:cs="Calibri"/>
          <w:bCs/>
          <w:color w:val="000000" w:themeColor="text1"/>
          <w:sz w:val="18"/>
          <w:szCs w:val="18"/>
          <w:lang w:eastAsia="es-ES"/>
        </w:rPr>
        <w:t xml:space="preserve">Una vez realizadas las actividades de vigilancia el </w:t>
      </w:r>
      <w:r w:rsidR="006F3A81">
        <w:rPr>
          <w:rFonts w:ascii="Montserrat" w:eastAsia="Calibri" w:hAnsi="Montserrat" w:cs="Calibri"/>
          <w:bCs/>
          <w:color w:val="000000" w:themeColor="text1"/>
          <w:sz w:val="18"/>
          <w:szCs w:val="18"/>
          <w:lang w:eastAsia="es-ES"/>
        </w:rPr>
        <w:t>c</w:t>
      </w:r>
      <w:r w:rsidR="006F3A81" w:rsidRPr="00C372B7">
        <w:rPr>
          <w:rFonts w:ascii="Montserrat" w:eastAsia="Calibri" w:hAnsi="Montserrat" w:cs="Calibri"/>
          <w:bCs/>
          <w:color w:val="000000" w:themeColor="text1"/>
          <w:sz w:val="18"/>
          <w:szCs w:val="18"/>
          <w:lang w:eastAsia="es-ES"/>
        </w:rPr>
        <w:t xml:space="preserve">omité </w:t>
      </w:r>
      <w:r w:rsidRPr="00C372B7">
        <w:rPr>
          <w:rFonts w:ascii="Montserrat" w:eastAsia="Calibri" w:hAnsi="Montserrat" w:cs="Calibri"/>
          <w:bCs/>
          <w:color w:val="000000" w:themeColor="text1"/>
          <w:sz w:val="18"/>
          <w:szCs w:val="18"/>
          <w:lang w:eastAsia="es-ES"/>
        </w:rPr>
        <w:t>r</w:t>
      </w:r>
      <w:r w:rsidR="00730E2E">
        <w:rPr>
          <w:rFonts w:ascii="Montserrat" w:eastAsia="Calibri" w:hAnsi="Montserrat" w:cs="Calibri"/>
          <w:bCs/>
          <w:color w:val="000000" w:themeColor="text1"/>
          <w:sz w:val="18"/>
          <w:szCs w:val="18"/>
          <w:lang w:eastAsia="es-ES"/>
        </w:rPr>
        <w:t>ealizara</w:t>
      </w:r>
      <w:r w:rsidRPr="00C372B7">
        <w:rPr>
          <w:rFonts w:ascii="Montserrat" w:eastAsia="Calibri" w:hAnsi="Montserrat" w:cs="Calibri"/>
          <w:bCs/>
          <w:color w:val="000000" w:themeColor="text1"/>
          <w:sz w:val="18"/>
          <w:szCs w:val="18"/>
          <w:lang w:eastAsia="es-ES"/>
        </w:rPr>
        <w:t xml:space="preserve"> el Informe en </w:t>
      </w:r>
      <w:r w:rsidR="00730E2E" w:rsidRPr="00730E2E">
        <w:rPr>
          <w:rFonts w:ascii="Montserrat" w:eastAsia="Calibri" w:hAnsi="Montserrat" w:cs="Calibri"/>
          <w:bCs/>
          <w:color w:val="000000" w:themeColor="text1"/>
          <w:sz w:val="18"/>
          <w:szCs w:val="18"/>
          <w:lang w:eastAsia="es-ES"/>
        </w:rPr>
        <w:t>conforme a las actividades y tiempos estipulados en el Programa Anual de Trabajo de Contraloría Social, y registrarlos en el Sistema Informático de Contraloría Social</w:t>
      </w:r>
    </w:p>
    <w:p w:rsidR="00884633" w:rsidRPr="00C372B7" w:rsidRDefault="00884633">
      <w:pPr>
        <w:spacing w:after="0" w:line="276" w:lineRule="auto"/>
        <w:jc w:val="both"/>
        <w:rPr>
          <w:rFonts w:ascii="Montserrat" w:eastAsia="Calibri" w:hAnsi="Montserrat" w:cs="Calibri"/>
          <w:bCs/>
          <w:color w:val="000000" w:themeColor="text1"/>
          <w:sz w:val="18"/>
          <w:szCs w:val="18"/>
          <w:lang w:eastAsia="es-ES"/>
        </w:rPr>
      </w:pPr>
    </w:p>
    <w:p w:rsidR="00CD27BB" w:rsidRDefault="008A3575">
      <w:pPr>
        <w:spacing w:after="0" w:line="276" w:lineRule="auto"/>
        <w:jc w:val="both"/>
        <w:rPr>
          <w:rFonts w:ascii="Montserrat" w:eastAsia="Calibri" w:hAnsi="Montserrat" w:cs="Calibri"/>
          <w:bCs/>
          <w:color w:val="000000" w:themeColor="text1"/>
          <w:sz w:val="18"/>
          <w:szCs w:val="18"/>
          <w:lang w:eastAsia="es-ES"/>
        </w:rPr>
      </w:pPr>
      <w:r w:rsidRPr="00C372B7">
        <w:rPr>
          <w:rFonts w:ascii="Montserrat" w:eastAsia="Calibri" w:hAnsi="Montserrat" w:cs="Calibri"/>
          <w:bCs/>
          <w:color w:val="000000" w:themeColor="text1"/>
          <w:sz w:val="18"/>
          <w:szCs w:val="18"/>
          <w:lang w:eastAsia="es-ES"/>
        </w:rPr>
        <w:lastRenderedPageBreak/>
        <w:t>La</w:t>
      </w:r>
      <w:r w:rsidR="00087118">
        <w:rPr>
          <w:rFonts w:ascii="Montserrat" w:eastAsia="Calibri" w:hAnsi="Montserrat" w:cs="Calibri"/>
          <w:bCs/>
          <w:color w:val="000000" w:themeColor="text1"/>
          <w:sz w:val="18"/>
          <w:szCs w:val="18"/>
          <w:lang w:eastAsia="es-ES"/>
        </w:rPr>
        <w:t>s</w:t>
      </w:r>
      <w:r>
        <w:rPr>
          <w:rFonts w:ascii="Montserrat" w:eastAsia="Calibri" w:hAnsi="Montserrat" w:cs="Calibri"/>
          <w:bCs/>
          <w:color w:val="000000" w:themeColor="text1"/>
          <w:sz w:val="18"/>
          <w:szCs w:val="18"/>
          <w:lang w:eastAsia="es-ES"/>
        </w:rPr>
        <w:t xml:space="preserve"> i</w:t>
      </w:r>
      <w:r w:rsidRPr="00C372B7">
        <w:rPr>
          <w:rFonts w:ascii="Montserrat" w:eastAsia="Calibri" w:hAnsi="Montserrat" w:cs="Calibri"/>
          <w:bCs/>
          <w:color w:val="000000" w:themeColor="text1"/>
          <w:sz w:val="18"/>
          <w:szCs w:val="18"/>
          <w:lang w:eastAsia="es-ES"/>
        </w:rPr>
        <w:t>nstancia</w:t>
      </w:r>
      <w:r w:rsidR="00087118">
        <w:rPr>
          <w:rFonts w:ascii="Montserrat" w:eastAsia="Calibri" w:hAnsi="Montserrat" w:cs="Calibri"/>
          <w:bCs/>
          <w:color w:val="000000" w:themeColor="text1"/>
          <w:sz w:val="18"/>
          <w:szCs w:val="18"/>
          <w:lang w:eastAsia="es-ES"/>
        </w:rPr>
        <w:t>s</w:t>
      </w:r>
      <w:r>
        <w:rPr>
          <w:rFonts w:ascii="Montserrat" w:eastAsia="Calibri" w:hAnsi="Montserrat" w:cs="Calibri"/>
          <w:bCs/>
          <w:color w:val="000000" w:themeColor="text1"/>
          <w:sz w:val="18"/>
          <w:szCs w:val="18"/>
          <w:lang w:eastAsia="es-ES"/>
        </w:rPr>
        <w:t xml:space="preserve"> e</w:t>
      </w:r>
      <w:r w:rsidRPr="00C372B7">
        <w:rPr>
          <w:rFonts w:ascii="Montserrat" w:eastAsia="Calibri" w:hAnsi="Montserrat" w:cs="Calibri"/>
          <w:bCs/>
          <w:color w:val="000000" w:themeColor="text1"/>
          <w:sz w:val="18"/>
          <w:szCs w:val="18"/>
          <w:lang w:eastAsia="es-ES"/>
        </w:rPr>
        <w:t>jecutora</w:t>
      </w:r>
      <w:r w:rsidR="00087118">
        <w:rPr>
          <w:rFonts w:ascii="Montserrat" w:eastAsia="Calibri" w:hAnsi="Montserrat" w:cs="Calibri"/>
          <w:bCs/>
          <w:color w:val="000000" w:themeColor="text1"/>
          <w:sz w:val="18"/>
          <w:szCs w:val="18"/>
          <w:lang w:eastAsia="es-ES"/>
        </w:rPr>
        <w:t>s</w:t>
      </w:r>
      <w:r w:rsidRPr="00C372B7">
        <w:rPr>
          <w:rFonts w:ascii="Montserrat" w:eastAsia="Calibri" w:hAnsi="Montserrat" w:cs="Calibri"/>
          <w:bCs/>
          <w:color w:val="000000" w:themeColor="text1"/>
          <w:sz w:val="18"/>
          <w:szCs w:val="18"/>
          <w:lang w:eastAsia="es-ES"/>
        </w:rPr>
        <w:t xml:space="preserve"> recopilará</w:t>
      </w:r>
      <w:r w:rsidR="00087118">
        <w:rPr>
          <w:rFonts w:ascii="Montserrat" w:eastAsia="Calibri" w:hAnsi="Montserrat" w:cs="Calibri"/>
          <w:bCs/>
          <w:color w:val="000000" w:themeColor="text1"/>
          <w:sz w:val="18"/>
          <w:szCs w:val="18"/>
          <w:lang w:eastAsia="es-ES"/>
        </w:rPr>
        <w:t>n</w:t>
      </w:r>
      <w:r w:rsidR="00BC4054" w:rsidRPr="00C372B7">
        <w:rPr>
          <w:rFonts w:ascii="Montserrat" w:eastAsia="Calibri" w:hAnsi="Montserrat" w:cs="Calibri"/>
          <w:bCs/>
          <w:color w:val="000000" w:themeColor="text1"/>
          <w:sz w:val="18"/>
          <w:szCs w:val="18"/>
          <w:lang w:eastAsia="es-ES"/>
        </w:rPr>
        <w:t xml:space="preserve"> el </w:t>
      </w:r>
      <w:r w:rsidR="005E76E0">
        <w:rPr>
          <w:rFonts w:ascii="Montserrat" w:eastAsia="Calibri" w:hAnsi="Montserrat" w:cs="Calibri"/>
          <w:bCs/>
          <w:color w:val="000000" w:themeColor="text1"/>
          <w:sz w:val="18"/>
          <w:szCs w:val="18"/>
          <w:lang w:eastAsia="es-ES"/>
        </w:rPr>
        <w:t>Informe de Comité de Contraloría S</w:t>
      </w:r>
      <w:r w:rsidR="006F3A81" w:rsidRPr="00C372B7">
        <w:rPr>
          <w:rFonts w:ascii="Montserrat" w:eastAsia="Calibri" w:hAnsi="Montserrat" w:cs="Calibri"/>
          <w:bCs/>
          <w:color w:val="000000" w:themeColor="text1"/>
          <w:sz w:val="18"/>
          <w:szCs w:val="18"/>
          <w:lang w:eastAsia="es-ES"/>
        </w:rPr>
        <w:t>ocial</w:t>
      </w:r>
      <w:r w:rsidR="009B0B55">
        <w:rPr>
          <w:rFonts w:ascii="Montserrat" w:eastAsia="Calibri" w:hAnsi="Montserrat" w:cs="Calibri"/>
          <w:bCs/>
          <w:color w:val="000000" w:themeColor="text1"/>
          <w:sz w:val="18"/>
          <w:szCs w:val="18"/>
          <w:lang w:eastAsia="es-ES"/>
        </w:rPr>
        <w:t>,</w:t>
      </w:r>
      <w:r w:rsidR="006F3A81" w:rsidRPr="00C372B7">
        <w:rPr>
          <w:rFonts w:ascii="Montserrat" w:eastAsia="Calibri" w:hAnsi="Montserrat" w:cs="Calibri"/>
          <w:bCs/>
          <w:color w:val="000000" w:themeColor="text1"/>
          <w:sz w:val="18"/>
          <w:szCs w:val="18"/>
          <w:lang w:eastAsia="es-ES"/>
        </w:rPr>
        <w:t xml:space="preserve"> </w:t>
      </w:r>
      <w:r w:rsidR="009B0B55" w:rsidRPr="009B0B55">
        <w:rPr>
          <w:rFonts w:ascii="Montserrat" w:eastAsia="Calibri" w:hAnsi="Montserrat" w:cs="Calibri"/>
          <w:bCs/>
          <w:color w:val="000000" w:themeColor="text1"/>
          <w:sz w:val="18"/>
          <w:szCs w:val="18"/>
          <w:lang w:eastAsia="es-ES"/>
        </w:rPr>
        <w:t>conforme a las actividades y tiempos estipulados en el Programa Anual de Trabajo de Contraloría Social, y registrarlos en el Sistema Informático de Contraloría Social</w:t>
      </w:r>
      <w:r w:rsidR="006B3631" w:rsidRPr="009B0B55">
        <w:rPr>
          <w:rFonts w:ascii="Montserrat" w:eastAsia="Calibri" w:hAnsi="Montserrat" w:cs="Calibri"/>
          <w:bCs/>
          <w:color w:val="000000" w:themeColor="text1"/>
          <w:sz w:val="18"/>
          <w:szCs w:val="18"/>
          <w:lang w:eastAsia="es-ES"/>
        </w:rPr>
        <w:t>) y lo registrará</w:t>
      </w:r>
      <w:r w:rsidR="00087118">
        <w:rPr>
          <w:rFonts w:ascii="Montserrat" w:eastAsia="Calibri" w:hAnsi="Montserrat" w:cs="Calibri"/>
          <w:bCs/>
          <w:color w:val="000000" w:themeColor="text1"/>
          <w:sz w:val="18"/>
          <w:szCs w:val="18"/>
          <w:lang w:eastAsia="es-ES"/>
        </w:rPr>
        <w:t>n</w:t>
      </w:r>
      <w:r w:rsidR="006B3631" w:rsidRPr="009B0B55">
        <w:rPr>
          <w:rFonts w:ascii="Montserrat" w:eastAsia="Calibri" w:hAnsi="Montserrat" w:cs="Calibri"/>
          <w:bCs/>
          <w:color w:val="000000" w:themeColor="text1"/>
          <w:sz w:val="18"/>
          <w:szCs w:val="18"/>
          <w:lang w:eastAsia="es-ES"/>
        </w:rPr>
        <w:t xml:space="preserve"> en el S</w:t>
      </w:r>
      <w:r w:rsidR="0061605D" w:rsidRPr="009B0B55">
        <w:rPr>
          <w:rFonts w:ascii="Montserrat" w:eastAsia="Calibri" w:hAnsi="Montserrat" w:cs="Calibri"/>
          <w:bCs/>
          <w:color w:val="000000" w:themeColor="text1"/>
          <w:sz w:val="18"/>
          <w:szCs w:val="18"/>
          <w:lang w:eastAsia="es-ES"/>
        </w:rPr>
        <w:t>ICS</w:t>
      </w:r>
      <w:r w:rsidR="006B3631" w:rsidRPr="009B0B55">
        <w:rPr>
          <w:rFonts w:ascii="Montserrat" w:eastAsia="Calibri" w:hAnsi="Montserrat" w:cs="Calibri"/>
          <w:bCs/>
          <w:color w:val="000000" w:themeColor="text1"/>
          <w:sz w:val="18"/>
          <w:szCs w:val="18"/>
          <w:lang w:eastAsia="es-ES"/>
        </w:rPr>
        <w:t xml:space="preserve"> en un plazo no mayor a </w:t>
      </w:r>
      <w:r w:rsidR="009B0B55">
        <w:rPr>
          <w:rFonts w:ascii="Montserrat" w:eastAsia="Calibri" w:hAnsi="Montserrat" w:cs="Calibri"/>
          <w:bCs/>
          <w:color w:val="000000" w:themeColor="text1"/>
          <w:sz w:val="18"/>
          <w:szCs w:val="18"/>
          <w:lang w:eastAsia="es-ES"/>
        </w:rPr>
        <w:t xml:space="preserve">15 días </w:t>
      </w:r>
      <w:r w:rsidRPr="009B0B55">
        <w:rPr>
          <w:rFonts w:ascii="Montserrat" w:eastAsia="Calibri" w:hAnsi="Montserrat" w:cs="Calibri"/>
          <w:bCs/>
          <w:color w:val="000000" w:themeColor="text1"/>
          <w:sz w:val="18"/>
          <w:szCs w:val="18"/>
          <w:lang w:eastAsia="es-ES"/>
        </w:rPr>
        <w:t>a partir de su recepción</w:t>
      </w:r>
      <w:r w:rsidR="006B3631" w:rsidRPr="009B0B55">
        <w:rPr>
          <w:rFonts w:ascii="Montserrat" w:eastAsia="Calibri" w:hAnsi="Montserrat" w:cs="Calibri"/>
          <w:bCs/>
          <w:color w:val="000000" w:themeColor="text1"/>
          <w:sz w:val="18"/>
          <w:szCs w:val="18"/>
          <w:lang w:eastAsia="es-ES"/>
        </w:rPr>
        <w:t>.</w:t>
      </w:r>
    </w:p>
    <w:p w:rsidR="00313BD0" w:rsidRPr="009B0B55" w:rsidRDefault="00313BD0">
      <w:pPr>
        <w:spacing w:after="0" w:line="276" w:lineRule="auto"/>
        <w:jc w:val="both"/>
        <w:rPr>
          <w:rFonts w:ascii="Montserrat" w:eastAsia="Calibri" w:hAnsi="Montserrat" w:cs="Calibri"/>
          <w:bCs/>
          <w:color w:val="000000" w:themeColor="text1"/>
          <w:sz w:val="18"/>
          <w:szCs w:val="18"/>
          <w:lang w:eastAsia="es-ES"/>
        </w:rPr>
      </w:pPr>
    </w:p>
    <w:p w:rsidR="00CD27BB" w:rsidRPr="00C372B7" w:rsidRDefault="00CD27BB">
      <w:pPr>
        <w:spacing w:after="0" w:line="276" w:lineRule="auto"/>
        <w:jc w:val="both"/>
        <w:rPr>
          <w:rFonts w:ascii="Montserrat" w:eastAsia="Calibri" w:hAnsi="Montserrat" w:cs="Calibri"/>
          <w:bCs/>
          <w:color w:val="000000" w:themeColor="text1"/>
          <w:sz w:val="18"/>
          <w:szCs w:val="18"/>
          <w:lang w:eastAsia="es-ES"/>
        </w:rPr>
      </w:pPr>
    </w:p>
    <w:p w:rsidR="006B3631" w:rsidRPr="00C372B7" w:rsidRDefault="006B3631" w:rsidP="00C7659B">
      <w:pPr>
        <w:pStyle w:val="Ttulo1"/>
      </w:pPr>
      <w:bookmarkStart w:id="7" w:name="_Toc155181632"/>
      <w:r w:rsidRPr="00C372B7">
        <w:t>Seguimiento de las actividades de contraloría social</w:t>
      </w:r>
      <w:r w:rsidR="000B4DE6" w:rsidRPr="00C372B7">
        <w:t>.</w:t>
      </w:r>
      <w:bookmarkEnd w:id="7"/>
    </w:p>
    <w:p w:rsidR="006B3631" w:rsidRPr="00C372B7" w:rsidRDefault="006B3631">
      <w:pPr>
        <w:spacing w:after="0" w:line="276" w:lineRule="auto"/>
        <w:jc w:val="both"/>
        <w:rPr>
          <w:rFonts w:ascii="Montserrat" w:eastAsia="Calibri" w:hAnsi="Montserrat" w:cs="Calibri"/>
          <w:bCs/>
          <w:color w:val="000000" w:themeColor="text1"/>
          <w:sz w:val="18"/>
          <w:szCs w:val="18"/>
          <w:lang w:eastAsia="es-ES"/>
        </w:rPr>
      </w:pPr>
    </w:p>
    <w:p w:rsidR="00493C8D" w:rsidRDefault="006B3631">
      <w:pPr>
        <w:spacing w:after="0" w:line="276" w:lineRule="auto"/>
        <w:jc w:val="both"/>
        <w:rPr>
          <w:rFonts w:ascii="Montserrat" w:eastAsia="Calibri" w:hAnsi="Montserrat" w:cs="Calibri"/>
          <w:bCs/>
          <w:color w:val="000000" w:themeColor="text1"/>
          <w:sz w:val="18"/>
          <w:szCs w:val="18"/>
          <w:lang w:eastAsia="es-ES"/>
        </w:rPr>
      </w:pPr>
      <w:r w:rsidRPr="00C372B7">
        <w:rPr>
          <w:rFonts w:ascii="Montserrat" w:eastAsia="Calibri" w:hAnsi="Montserrat" w:cs="Calibri"/>
          <w:bCs/>
          <w:color w:val="000000" w:themeColor="text1"/>
          <w:sz w:val="18"/>
          <w:szCs w:val="18"/>
          <w:lang w:eastAsia="es-ES"/>
        </w:rPr>
        <w:t xml:space="preserve">La </w:t>
      </w:r>
      <w:r w:rsidR="006F3A81" w:rsidRPr="00C372B7">
        <w:rPr>
          <w:rFonts w:ascii="Montserrat" w:eastAsia="Calibri" w:hAnsi="Montserrat" w:cs="Calibri"/>
          <w:bCs/>
          <w:color w:val="000000" w:themeColor="text1"/>
          <w:sz w:val="18"/>
          <w:szCs w:val="18"/>
          <w:lang w:eastAsia="es-ES"/>
        </w:rPr>
        <w:t xml:space="preserve">instancia normativa </w:t>
      </w:r>
      <w:r w:rsidR="00004C26">
        <w:rPr>
          <w:rFonts w:ascii="Montserrat" w:eastAsia="Calibri" w:hAnsi="Montserrat" w:cs="Calibri"/>
          <w:bCs/>
          <w:color w:val="000000" w:themeColor="text1"/>
          <w:sz w:val="18"/>
          <w:szCs w:val="18"/>
          <w:lang w:eastAsia="es-ES"/>
        </w:rPr>
        <w:t xml:space="preserve">dará </w:t>
      </w:r>
      <w:r w:rsidR="008A3575">
        <w:rPr>
          <w:rFonts w:ascii="Montserrat" w:eastAsia="Calibri" w:hAnsi="Montserrat" w:cs="Calibri"/>
          <w:bCs/>
          <w:color w:val="000000" w:themeColor="text1"/>
          <w:sz w:val="18"/>
          <w:szCs w:val="18"/>
          <w:lang w:eastAsia="es-ES"/>
        </w:rPr>
        <w:t xml:space="preserve">seguimiento </w:t>
      </w:r>
      <w:r w:rsidR="00004C26">
        <w:rPr>
          <w:rFonts w:ascii="Montserrat" w:eastAsia="Calibri" w:hAnsi="Montserrat" w:cs="Calibri"/>
          <w:bCs/>
          <w:color w:val="000000" w:themeColor="text1"/>
          <w:sz w:val="18"/>
          <w:szCs w:val="18"/>
          <w:lang w:eastAsia="es-ES"/>
        </w:rPr>
        <w:t xml:space="preserve">al cumplimiento del </w:t>
      </w:r>
      <w:r w:rsidR="008A3575">
        <w:rPr>
          <w:rFonts w:ascii="Montserrat" w:eastAsia="Calibri" w:hAnsi="Montserrat" w:cs="Calibri"/>
          <w:bCs/>
          <w:color w:val="000000" w:themeColor="text1"/>
          <w:sz w:val="18"/>
          <w:szCs w:val="18"/>
          <w:lang w:eastAsia="es-ES"/>
        </w:rPr>
        <w:t>Programa</w:t>
      </w:r>
      <w:r w:rsidR="00493C8D" w:rsidRPr="00C372B7">
        <w:rPr>
          <w:rFonts w:ascii="Montserrat" w:eastAsia="Calibri" w:hAnsi="Montserrat" w:cs="Calibri"/>
          <w:bCs/>
          <w:color w:val="000000" w:themeColor="text1"/>
          <w:sz w:val="18"/>
          <w:szCs w:val="18"/>
          <w:lang w:eastAsia="es-ES"/>
        </w:rPr>
        <w:t xml:space="preserve"> Anual de</w:t>
      </w:r>
      <w:r w:rsidR="00004C26">
        <w:rPr>
          <w:rFonts w:ascii="Montserrat" w:eastAsia="Calibri" w:hAnsi="Montserrat" w:cs="Calibri"/>
          <w:bCs/>
          <w:color w:val="000000" w:themeColor="text1"/>
          <w:sz w:val="18"/>
          <w:szCs w:val="18"/>
          <w:lang w:eastAsia="es-ES"/>
        </w:rPr>
        <w:t xml:space="preserve"> Trabajo de Contraloría Social y a los</w:t>
      </w:r>
      <w:r w:rsidR="005E76E0">
        <w:rPr>
          <w:rFonts w:ascii="Montserrat" w:eastAsia="Calibri" w:hAnsi="Montserrat" w:cs="Calibri"/>
          <w:bCs/>
          <w:color w:val="000000" w:themeColor="text1"/>
          <w:sz w:val="18"/>
          <w:szCs w:val="18"/>
          <w:lang w:eastAsia="es-ES"/>
        </w:rPr>
        <w:t xml:space="preserve"> programas de t</w:t>
      </w:r>
      <w:r w:rsidR="00C7386E">
        <w:rPr>
          <w:rFonts w:ascii="Montserrat" w:eastAsia="Calibri" w:hAnsi="Montserrat" w:cs="Calibri"/>
          <w:bCs/>
          <w:color w:val="000000" w:themeColor="text1"/>
          <w:sz w:val="18"/>
          <w:szCs w:val="18"/>
          <w:lang w:eastAsia="es-ES"/>
        </w:rPr>
        <w:t xml:space="preserve">rabajo </w:t>
      </w:r>
      <w:r w:rsidR="008A3575">
        <w:rPr>
          <w:rFonts w:ascii="Montserrat" w:eastAsia="Calibri" w:hAnsi="Montserrat" w:cs="Calibri"/>
          <w:bCs/>
          <w:color w:val="000000" w:themeColor="text1"/>
          <w:sz w:val="18"/>
          <w:szCs w:val="18"/>
          <w:lang w:eastAsia="es-ES"/>
        </w:rPr>
        <w:t>de</w:t>
      </w:r>
      <w:r w:rsidR="00493C8D" w:rsidRPr="00C372B7">
        <w:rPr>
          <w:rFonts w:ascii="Montserrat" w:eastAsia="Calibri" w:hAnsi="Montserrat" w:cs="Calibri"/>
          <w:bCs/>
          <w:color w:val="000000" w:themeColor="text1"/>
          <w:sz w:val="18"/>
          <w:szCs w:val="18"/>
          <w:lang w:eastAsia="es-ES"/>
        </w:rPr>
        <w:t xml:space="preserve"> las </w:t>
      </w:r>
      <w:r w:rsidR="005E76E0">
        <w:rPr>
          <w:rFonts w:ascii="Montserrat" w:eastAsia="Calibri" w:hAnsi="Montserrat" w:cs="Calibri"/>
          <w:bCs/>
          <w:color w:val="000000" w:themeColor="text1"/>
          <w:sz w:val="18"/>
          <w:szCs w:val="18"/>
          <w:lang w:eastAsia="es-ES"/>
        </w:rPr>
        <w:t>instancias e</w:t>
      </w:r>
      <w:r w:rsidR="00004C26">
        <w:rPr>
          <w:rFonts w:ascii="Montserrat" w:eastAsia="Calibri" w:hAnsi="Montserrat" w:cs="Calibri"/>
          <w:bCs/>
          <w:color w:val="000000" w:themeColor="text1"/>
          <w:sz w:val="18"/>
          <w:szCs w:val="18"/>
          <w:lang w:eastAsia="es-ES"/>
        </w:rPr>
        <w:t>jecutoras.</w:t>
      </w:r>
    </w:p>
    <w:p w:rsidR="00004C26" w:rsidRPr="00C372B7" w:rsidRDefault="00004C26">
      <w:pPr>
        <w:spacing w:after="0" w:line="276" w:lineRule="auto"/>
        <w:jc w:val="both"/>
        <w:rPr>
          <w:rFonts w:ascii="Montserrat" w:eastAsia="Calibri" w:hAnsi="Montserrat" w:cs="Calibri"/>
          <w:bCs/>
          <w:color w:val="000000" w:themeColor="text1"/>
          <w:sz w:val="18"/>
          <w:szCs w:val="18"/>
          <w:lang w:eastAsia="es-ES"/>
        </w:rPr>
      </w:pPr>
    </w:p>
    <w:p w:rsidR="006B3631" w:rsidRPr="00C372B7" w:rsidRDefault="00493C8D" w:rsidP="000B4DE6">
      <w:pPr>
        <w:spacing w:after="0" w:line="276" w:lineRule="auto"/>
        <w:jc w:val="both"/>
        <w:rPr>
          <w:rFonts w:ascii="Montserrat" w:eastAsia="Calibri" w:hAnsi="Montserrat" w:cs="Calibri"/>
          <w:bCs/>
          <w:color w:val="000000" w:themeColor="text1"/>
          <w:sz w:val="18"/>
          <w:szCs w:val="18"/>
          <w:lang w:eastAsia="es-ES"/>
        </w:rPr>
      </w:pPr>
      <w:r w:rsidRPr="00C372B7">
        <w:rPr>
          <w:rFonts w:ascii="Montserrat" w:eastAsia="Calibri" w:hAnsi="Montserrat" w:cs="Calibri"/>
          <w:bCs/>
          <w:color w:val="000000" w:themeColor="text1"/>
          <w:sz w:val="18"/>
          <w:szCs w:val="18"/>
          <w:lang w:eastAsia="es-ES"/>
        </w:rPr>
        <w:t xml:space="preserve">La </w:t>
      </w:r>
      <w:r w:rsidR="005E76E0">
        <w:rPr>
          <w:rFonts w:ascii="Montserrat" w:eastAsia="Calibri" w:hAnsi="Montserrat" w:cs="Calibri"/>
          <w:bCs/>
          <w:color w:val="000000" w:themeColor="text1"/>
          <w:sz w:val="18"/>
          <w:szCs w:val="18"/>
          <w:lang w:eastAsia="es-ES"/>
        </w:rPr>
        <w:t xml:space="preserve">Instancia </w:t>
      </w:r>
      <w:r w:rsidR="00087118">
        <w:rPr>
          <w:rFonts w:ascii="Montserrat" w:eastAsia="Calibri" w:hAnsi="Montserrat" w:cs="Calibri"/>
          <w:bCs/>
          <w:color w:val="000000" w:themeColor="text1"/>
          <w:sz w:val="18"/>
          <w:szCs w:val="18"/>
          <w:lang w:eastAsia="es-ES"/>
        </w:rPr>
        <w:t>n</w:t>
      </w:r>
      <w:r w:rsidR="006F3A81" w:rsidRPr="00C372B7">
        <w:rPr>
          <w:rFonts w:ascii="Montserrat" w:eastAsia="Calibri" w:hAnsi="Montserrat" w:cs="Calibri"/>
          <w:bCs/>
          <w:color w:val="000000" w:themeColor="text1"/>
          <w:sz w:val="18"/>
          <w:szCs w:val="18"/>
          <w:lang w:eastAsia="es-ES"/>
        </w:rPr>
        <w:t xml:space="preserve">ormativa </w:t>
      </w:r>
      <w:r w:rsidR="006B3631" w:rsidRPr="00C372B7">
        <w:rPr>
          <w:rFonts w:ascii="Montserrat" w:eastAsia="Calibri" w:hAnsi="Montserrat" w:cs="Calibri"/>
          <w:bCs/>
          <w:color w:val="000000" w:themeColor="text1"/>
          <w:sz w:val="18"/>
          <w:szCs w:val="18"/>
          <w:lang w:eastAsia="es-ES"/>
        </w:rPr>
        <w:t xml:space="preserve">deberá presentar a </w:t>
      </w:r>
      <w:r w:rsidR="000B4DE6" w:rsidRPr="003C3FEC">
        <w:rPr>
          <w:rFonts w:ascii="Montserrat" w:eastAsia="Calibri" w:hAnsi="Montserrat" w:cs="Calibri"/>
          <w:sz w:val="18"/>
          <w:szCs w:val="18"/>
          <w:lang w:eastAsia="es-ES"/>
        </w:rPr>
        <w:t xml:space="preserve">la </w:t>
      </w:r>
      <w:r w:rsidR="005E76E0">
        <w:rPr>
          <w:rFonts w:ascii="Montserrat" w:eastAsia="Calibri" w:hAnsi="Montserrat" w:cs="Calibri"/>
          <w:sz w:val="18"/>
          <w:szCs w:val="18"/>
          <w:lang w:eastAsia="es-ES"/>
        </w:rPr>
        <w:t>Coordinación de Vinculación con Ciudadanos y Organizaciones Sociales y Civiles</w:t>
      </w:r>
      <w:r w:rsidR="000B4DE6" w:rsidRPr="00C372B7" w:rsidDel="000B4DE6">
        <w:rPr>
          <w:rFonts w:ascii="Montserrat" w:eastAsia="Calibri" w:hAnsi="Montserrat" w:cs="Calibri"/>
          <w:bCs/>
          <w:color w:val="000000" w:themeColor="text1"/>
          <w:sz w:val="18"/>
          <w:szCs w:val="18"/>
          <w:lang w:eastAsia="es-ES"/>
        </w:rPr>
        <w:t xml:space="preserve"> </w:t>
      </w:r>
      <w:r w:rsidR="006B3631" w:rsidRPr="00C372B7">
        <w:rPr>
          <w:rFonts w:ascii="Montserrat" w:eastAsia="Calibri" w:hAnsi="Montserrat" w:cs="Calibri"/>
          <w:bCs/>
          <w:color w:val="000000" w:themeColor="text1"/>
          <w:sz w:val="18"/>
          <w:szCs w:val="18"/>
          <w:lang w:eastAsia="es-ES"/>
        </w:rPr>
        <w:t>en el primer bimestre de</w:t>
      </w:r>
      <w:r w:rsidR="00004C26">
        <w:rPr>
          <w:rFonts w:ascii="Montserrat" w:eastAsia="Calibri" w:hAnsi="Montserrat" w:cs="Calibri"/>
          <w:bCs/>
          <w:color w:val="000000" w:themeColor="text1"/>
          <w:sz w:val="18"/>
          <w:szCs w:val="18"/>
          <w:lang w:eastAsia="es-ES"/>
        </w:rPr>
        <w:t>l ejercicio fiscal siguiente, el</w:t>
      </w:r>
      <w:r w:rsidR="006B3631" w:rsidRPr="00C372B7">
        <w:rPr>
          <w:rFonts w:ascii="Montserrat" w:eastAsia="Calibri" w:hAnsi="Montserrat" w:cs="Calibri"/>
          <w:bCs/>
          <w:color w:val="000000" w:themeColor="text1"/>
          <w:sz w:val="18"/>
          <w:szCs w:val="18"/>
          <w:lang w:eastAsia="es-ES"/>
        </w:rPr>
        <w:t xml:space="preserve"> </w:t>
      </w:r>
      <w:r w:rsidR="006F6719" w:rsidRPr="00C372B7">
        <w:rPr>
          <w:rFonts w:ascii="Montserrat" w:eastAsia="Calibri" w:hAnsi="Montserrat" w:cs="Calibri"/>
          <w:bCs/>
          <w:color w:val="000000" w:themeColor="text1"/>
          <w:sz w:val="18"/>
          <w:szCs w:val="18"/>
          <w:lang w:eastAsia="es-ES"/>
        </w:rPr>
        <w:t>informe de resultados de contraloría social</w:t>
      </w:r>
      <w:r w:rsidRPr="00C372B7">
        <w:rPr>
          <w:rFonts w:ascii="Montserrat" w:eastAsia="Calibri" w:hAnsi="Montserrat" w:cs="Calibri"/>
          <w:bCs/>
          <w:color w:val="000000" w:themeColor="text1"/>
          <w:sz w:val="18"/>
          <w:szCs w:val="18"/>
          <w:lang w:eastAsia="es-ES"/>
        </w:rPr>
        <w:t xml:space="preserve">, para lo cual </w:t>
      </w:r>
      <w:r w:rsidR="00F6340B">
        <w:rPr>
          <w:rFonts w:ascii="Montserrat" w:eastAsia="Calibri" w:hAnsi="Montserrat" w:cs="Calibri"/>
          <w:bCs/>
          <w:color w:val="000000" w:themeColor="text1"/>
          <w:sz w:val="18"/>
          <w:szCs w:val="18"/>
          <w:lang w:eastAsia="es-ES"/>
        </w:rPr>
        <w:t xml:space="preserve">podrá solicitar </w:t>
      </w:r>
      <w:r w:rsidRPr="00C372B7">
        <w:rPr>
          <w:rFonts w:ascii="Montserrat" w:eastAsia="Calibri" w:hAnsi="Montserrat" w:cs="Calibri"/>
          <w:bCs/>
          <w:color w:val="000000" w:themeColor="text1"/>
          <w:sz w:val="18"/>
          <w:szCs w:val="18"/>
          <w:lang w:eastAsia="es-ES"/>
        </w:rPr>
        <w:t>a la</w:t>
      </w:r>
      <w:r w:rsidR="00087118">
        <w:rPr>
          <w:rFonts w:ascii="Montserrat" w:eastAsia="Calibri" w:hAnsi="Montserrat" w:cs="Calibri"/>
          <w:bCs/>
          <w:color w:val="000000" w:themeColor="text1"/>
          <w:sz w:val="18"/>
          <w:szCs w:val="18"/>
          <w:lang w:eastAsia="es-ES"/>
        </w:rPr>
        <w:t>s</w:t>
      </w:r>
      <w:r w:rsidRPr="00C372B7">
        <w:rPr>
          <w:rFonts w:ascii="Montserrat" w:eastAsia="Calibri" w:hAnsi="Montserrat" w:cs="Calibri"/>
          <w:bCs/>
          <w:color w:val="000000" w:themeColor="text1"/>
          <w:sz w:val="18"/>
          <w:szCs w:val="18"/>
          <w:lang w:eastAsia="es-ES"/>
        </w:rPr>
        <w:t xml:space="preserve"> </w:t>
      </w:r>
      <w:r w:rsidR="00F6340B">
        <w:rPr>
          <w:rFonts w:ascii="Montserrat" w:eastAsia="Calibri" w:hAnsi="Montserrat" w:cs="Calibri"/>
          <w:bCs/>
          <w:color w:val="000000" w:themeColor="text1"/>
          <w:sz w:val="18"/>
          <w:szCs w:val="18"/>
          <w:lang w:eastAsia="es-ES"/>
        </w:rPr>
        <w:t>instancia</w:t>
      </w:r>
      <w:r w:rsidR="00087118">
        <w:rPr>
          <w:rFonts w:ascii="Montserrat" w:eastAsia="Calibri" w:hAnsi="Montserrat" w:cs="Calibri"/>
          <w:bCs/>
          <w:color w:val="000000" w:themeColor="text1"/>
          <w:sz w:val="18"/>
          <w:szCs w:val="18"/>
          <w:lang w:eastAsia="es-ES"/>
        </w:rPr>
        <w:t>s</w:t>
      </w:r>
      <w:r w:rsidR="00F6340B">
        <w:rPr>
          <w:rFonts w:ascii="Montserrat" w:eastAsia="Calibri" w:hAnsi="Montserrat" w:cs="Calibri"/>
          <w:bCs/>
          <w:color w:val="000000" w:themeColor="text1"/>
          <w:sz w:val="18"/>
          <w:szCs w:val="18"/>
          <w:lang w:eastAsia="es-ES"/>
        </w:rPr>
        <w:t xml:space="preserve"> ejecutora</w:t>
      </w:r>
      <w:r w:rsidR="00087118">
        <w:rPr>
          <w:rFonts w:ascii="Montserrat" w:eastAsia="Calibri" w:hAnsi="Montserrat" w:cs="Calibri"/>
          <w:bCs/>
          <w:color w:val="000000" w:themeColor="text1"/>
          <w:sz w:val="18"/>
          <w:szCs w:val="18"/>
          <w:lang w:eastAsia="es-ES"/>
        </w:rPr>
        <w:t>s</w:t>
      </w:r>
      <w:r w:rsidR="00F6340B">
        <w:rPr>
          <w:rFonts w:ascii="Montserrat" w:eastAsia="Calibri" w:hAnsi="Montserrat" w:cs="Calibri"/>
          <w:bCs/>
          <w:color w:val="000000" w:themeColor="text1"/>
          <w:sz w:val="18"/>
          <w:szCs w:val="18"/>
          <w:lang w:eastAsia="es-ES"/>
        </w:rPr>
        <w:t xml:space="preserve"> la</w:t>
      </w:r>
      <w:r w:rsidR="008A3575">
        <w:rPr>
          <w:rFonts w:ascii="Montserrat" w:eastAsia="Calibri" w:hAnsi="Montserrat" w:cs="Calibri"/>
          <w:bCs/>
          <w:color w:val="000000" w:themeColor="text1"/>
          <w:sz w:val="18"/>
          <w:szCs w:val="18"/>
          <w:lang w:eastAsia="es-ES"/>
        </w:rPr>
        <w:t xml:space="preserve"> </w:t>
      </w:r>
      <w:r w:rsidR="000B4DE6" w:rsidRPr="00C372B7">
        <w:rPr>
          <w:rFonts w:ascii="Montserrat" w:eastAsia="Calibri" w:hAnsi="Montserrat" w:cs="Calibri"/>
          <w:bCs/>
          <w:color w:val="000000" w:themeColor="text1"/>
          <w:sz w:val="18"/>
          <w:szCs w:val="18"/>
          <w:lang w:eastAsia="es-ES"/>
        </w:rPr>
        <w:t>i</w:t>
      </w:r>
      <w:r w:rsidR="00F6340B">
        <w:rPr>
          <w:rFonts w:ascii="Montserrat" w:eastAsia="Calibri" w:hAnsi="Montserrat" w:cs="Calibri"/>
          <w:bCs/>
          <w:color w:val="000000" w:themeColor="text1"/>
          <w:sz w:val="18"/>
          <w:szCs w:val="18"/>
          <w:lang w:eastAsia="es-ES"/>
        </w:rPr>
        <w:t>nformación</w:t>
      </w:r>
      <w:r w:rsidRPr="00C372B7">
        <w:rPr>
          <w:rFonts w:ascii="Montserrat" w:eastAsia="Calibri" w:hAnsi="Montserrat" w:cs="Calibri"/>
          <w:bCs/>
          <w:color w:val="000000" w:themeColor="text1"/>
          <w:sz w:val="18"/>
          <w:szCs w:val="18"/>
          <w:lang w:eastAsia="es-ES"/>
        </w:rPr>
        <w:t xml:space="preserve"> </w:t>
      </w:r>
      <w:r w:rsidR="00F6340B">
        <w:rPr>
          <w:rFonts w:ascii="Montserrat" w:eastAsia="Calibri" w:hAnsi="Montserrat" w:cs="Calibri"/>
          <w:bCs/>
          <w:color w:val="000000" w:themeColor="text1"/>
          <w:sz w:val="18"/>
          <w:szCs w:val="18"/>
          <w:lang w:eastAsia="es-ES"/>
        </w:rPr>
        <w:t>necesaria.</w:t>
      </w:r>
    </w:p>
    <w:p w:rsidR="006B3631" w:rsidRPr="00C372B7" w:rsidRDefault="006B3631">
      <w:pPr>
        <w:spacing w:after="0" w:line="276" w:lineRule="auto"/>
        <w:jc w:val="both"/>
        <w:rPr>
          <w:rFonts w:ascii="Montserrat" w:eastAsia="Calibri" w:hAnsi="Montserrat" w:cs="Calibri"/>
          <w:bCs/>
          <w:color w:val="000000" w:themeColor="text1"/>
          <w:sz w:val="18"/>
          <w:szCs w:val="18"/>
          <w:lang w:eastAsia="es-ES"/>
        </w:rPr>
      </w:pPr>
    </w:p>
    <w:p w:rsidR="000E5B08" w:rsidRPr="004C1187" w:rsidRDefault="00F6340B" w:rsidP="000B4DE6">
      <w:pPr>
        <w:spacing w:after="0" w:line="276" w:lineRule="auto"/>
        <w:jc w:val="both"/>
        <w:rPr>
          <w:rFonts w:ascii="Montserrat" w:eastAsia="Calibri" w:hAnsi="Montserrat" w:cs="Calibri"/>
          <w:color w:val="000000" w:themeColor="text1"/>
          <w:sz w:val="18"/>
          <w:szCs w:val="18"/>
          <w:lang w:eastAsia="es-ES"/>
        </w:rPr>
      </w:pPr>
      <w:r>
        <w:rPr>
          <w:rFonts w:ascii="Montserrat" w:eastAsia="Calibri" w:hAnsi="Montserrat" w:cs="Calibri"/>
          <w:bCs/>
          <w:color w:val="000000" w:themeColor="text1"/>
          <w:sz w:val="18"/>
          <w:szCs w:val="18"/>
          <w:lang w:eastAsia="es-ES"/>
        </w:rPr>
        <w:t xml:space="preserve">La </w:t>
      </w:r>
      <w:r w:rsidR="005E76E0">
        <w:rPr>
          <w:rFonts w:ascii="Montserrat" w:eastAsia="Calibri" w:hAnsi="Montserrat" w:cs="Calibri"/>
          <w:bCs/>
          <w:color w:val="000000" w:themeColor="text1"/>
          <w:sz w:val="18"/>
          <w:szCs w:val="18"/>
          <w:lang w:eastAsia="es-ES"/>
        </w:rPr>
        <w:t>Instancia N</w:t>
      </w:r>
      <w:r w:rsidR="006F6719">
        <w:rPr>
          <w:rFonts w:ascii="Montserrat" w:eastAsia="Calibri" w:hAnsi="Montserrat" w:cs="Calibri"/>
          <w:bCs/>
          <w:color w:val="000000" w:themeColor="text1"/>
          <w:sz w:val="18"/>
          <w:szCs w:val="18"/>
          <w:lang w:eastAsia="es-ES"/>
        </w:rPr>
        <w:t xml:space="preserve">ormativa </w:t>
      </w:r>
      <w:r w:rsidR="002A6543">
        <w:rPr>
          <w:rFonts w:ascii="Montserrat" w:eastAsia="Calibri" w:hAnsi="Montserrat" w:cs="Calibri"/>
          <w:bCs/>
          <w:color w:val="000000" w:themeColor="text1"/>
          <w:sz w:val="18"/>
          <w:szCs w:val="18"/>
          <w:lang w:eastAsia="es-ES"/>
        </w:rPr>
        <w:t xml:space="preserve">para elaborar el </w:t>
      </w:r>
      <w:r w:rsidR="006F6719" w:rsidRPr="00C372B7">
        <w:rPr>
          <w:rFonts w:ascii="Montserrat" w:eastAsia="Calibri" w:hAnsi="Montserrat" w:cs="Calibri"/>
          <w:bCs/>
          <w:color w:val="000000" w:themeColor="text1"/>
          <w:sz w:val="18"/>
          <w:szCs w:val="18"/>
          <w:lang w:eastAsia="es-ES"/>
        </w:rPr>
        <w:t>informe de resultad</w:t>
      </w:r>
      <w:r w:rsidR="006F6719">
        <w:rPr>
          <w:rFonts w:ascii="Montserrat" w:eastAsia="Calibri" w:hAnsi="Montserrat" w:cs="Calibri"/>
          <w:bCs/>
          <w:color w:val="000000" w:themeColor="text1"/>
          <w:sz w:val="18"/>
          <w:szCs w:val="18"/>
          <w:lang w:eastAsia="es-ES"/>
        </w:rPr>
        <w:t xml:space="preserve">os de contraloría social </w:t>
      </w:r>
      <w:r>
        <w:rPr>
          <w:rFonts w:ascii="Montserrat" w:eastAsia="Calibri" w:hAnsi="Montserrat" w:cs="Calibri"/>
          <w:bCs/>
          <w:color w:val="000000" w:themeColor="text1"/>
          <w:sz w:val="18"/>
          <w:szCs w:val="18"/>
          <w:lang w:eastAsia="es-ES"/>
        </w:rPr>
        <w:t xml:space="preserve">deberá de considerar </w:t>
      </w:r>
      <w:r w:rsidR="002A6543">
        <w:rPr>
          <w:rFonts w:ascii="Montserrat" w:eastAsia="Calibri" w:hAnsi="Montserrat" w:cs="Calibri"/>
          <w:bCs/>
          <w:color w:val="000000" w:themeColor="text1"/>
          <w:sz w:val="18"/>
          <w:szCs w:val="18"/>
          <w:lang w:eastAsia="es-ES"/>
        </w:rPr>
        <w:t>los criterios emitidos por la SFP.</w:t>
      </w:r>
    </w:p>
    <w:p w:rsidR="000E5B08" w:rsidRPr="00C372B7" w:rsidRDefault="000E5B08">
      <w:pPr>
        <w:pStyle w:val="Prrafodelista"/>
        <w:spacing w:after="0" w:line="276" w:lineRule="auto"/>
        <w:jc w:val="both"/>
        <w:rPr>
          <w:rFonts w:ascii="Montserrat" w:eastAsia="Calibri" w:hAnsi="Montserrat" w:cs="Calibri"/>
          <w:b/>
          <w:bCs/>
          <w:color w:val="000000" w:themeColor="text1"/>
          <w:sz w:val="18"/>
          <w:szCs w:val="18"/>
          <w:lang w:eastAsia="es-ES"/>
        </w:rPr>
      </w:pPr>
    </w:p>
    <w:p w:rsidR="007A64BA" w:rsidRPr="00C372B7" w:rsidRDefault="005D19CD" w:rsidP="005E76E0">
      <w:pPr>
        <w:pStyle w:val="Ttulo1"/>
        <w:ind w:left="851" w:hanging="567"/>
      </w:pPr>
      <w:bookmarkStart w:id="8" w:name="_Toc155181633"/>
      <w:r>
        <w:t>M</w:t>
      </w:r>
      <w:r w:rsidR="007A64BA" w:rsidRPr="00C372B7">
        <w:t>ecanismos para la captación de quejas y denuncias, así como los medios institucionales para la atención e investigación de aquellas relacionadas con la ejecución y aplicación de los programas federales</w:t>
      </w:r>
      <w:r w:rsidR="000B4DE6" w:rsidRPr="00C372B7">
        <w:t>.</w:t>
      </w:r>
      <w:bookmarkEnd w:id="8"/>
    </w:p>
    <w:p w:rsidR="00203597" w:rsidRPr="00C372B7" w:rsidRDefault="00203597">
      <w:pPr>
        <w:spacing w:after="0" w:line="276" w:lineRule="auto"/>
        <w:jc w:val="both"/>
        <w:rPr>
          <w:rFonts w:ascii="Montserrat" w:eastAsia="Calibri" w:hAnsi="Montserrat" w:cs="Calibri"/>
          <w:sz w:val="18"/>
          <w:szCs w:val="18"/>
          <w:lang w:eastAsia="es-ES"/>
        </w:rPr>
      </w:pPr>
    </w:p>
    <w:p w:rsidR="005E76E0" w:rsidRPr="00733CCD" w:rsidRDefault="005E76E0" w:rsidP="005E76E0">
      <w:pPr>
        <w:spacing w:after="0" w:line="276" w:lineRule="auto"/>
        <w:jc w:val="both"/>
        <w:rPr>
          <w:rFonts w:ascii="Montserrat" w:eastAsia="Calibri" w:hAnsi="Montserrat" w:cs="Calibri"/>
          <w:sz w:val="18"/>
          <w:szCs w:val="18"/>
          <w:lang w:eastAsia="es-ES"/>
        </w:rPr>
      </w:pPr>
      <w:r w:rsidRPr="00733CCD">
        <w:rPr>
          <w:rFonts w:ascii="Montserrat" w:eastAsia="Calibri" w:hAnsi="Montserrat" w:cs="Calibri"/>
          <w:sz w:val="18"/>
          <w:szCs w:val="18"/>
          <w:lang w:eastAsia="es-ES"/>
        </w:rPr>
        <w:t>En caso de detectar irreg</w:t>
      </w:r>
      <w:r>
        <w:rPr>
          <w:rFonts w:ascii="Montserrat" w:eastAsia="Calibri" w:hAnsi="Montserrat" w:cs="Calibri"/>
          <w:sz w:val="18"/>
          <w:szCs w:val="18"/>
          <w:lang w:eastAsia="es-ES"/>
        </w:rPr>
        <w:t>ularidades en la ejecución del p</w:t>
      </w:r>
      <w:r w:rsidRPr="00733CCD">
        <w:rPr>
          <w:rFonts w:ascii="Montserrat" w:eastAsia="Calibri" w:hAnsi="Montserrat" w:cs="Calibri"/>
          <w:sz w:val="18"/>
          <w:szCs w:val="18"/>
          <w:lang w:eastAsia="es-ES"/>
        </w:rPr>
        <w:t xml:space="preserve">rograma </w:t>
      </w:r>
      <w:r>
        <w:rPr>
          <w:rFonts w:ascii="Montserrat" w:eastAsia="Calibri" w:hAnsi="Montserrat" w:cs="Calibri"/>
          <w:sz w:val="18"/>
          <w:szCs w:val="18"/>
          <w:lang w:eastAsia="es-ES"/>
        </w:rPr>
        <w:t xml:space="preserve">federal </w:t>
      </w:r>
      <w:r w:rsidRPr="00733CCD">
        <w:rPr>
          <w:rFonts w:ascii="Montserrat" w:eastAsia="Calibri" w:hAnsi="Montserrat" w:cs="Calibri"/>
          <w:sz w:val="18"/>
          <w:szCs w:val="18"/>
          <w:lang w:eastAsia="es-ES"/>
        </w:rPr>
        <w:t xml:space="preserve">se podrán presentar quejas y denuncias </w:t>
      </w:r>
      <w:r>
        <w:rPr>
          <w:rFonts w:ascii="Montserrat" w:eastAsia="Calibri" w:hAnsi="Montserrat" w:cs="Calibri"/>
          <w:sz w:val="18"/>
          <w:szCs w:val="18"/>
          <w:lang w:eastAsia="es-ES"/>
        </w:rPr>
        <w:t>mediante los</w:t>
      </w:r>
      <w:r w:rsidRPr="00733CCD">
        <w:rPr>
          <w:rFonts w:ascii="Montserrat" w:eastAsia="Calibri" w:hAnsi="Montserrat" w:cs="Calibri"/>
          <w:sz w:val="18"/>
          <w:szCs w:val="18"/>
          <w:lang w:eastAsia="es-ES"/>
        </w:rPr>
        <w:t xml:space="preserve"> siguientes mecanismos:</w:t>
      </w:r>
    </w:p>
    <w:p w:rsidR="005E76E0" w:rsidRPr="00733CCD" w:rsidRDefault="005E76E0" w:rsidP="005E76E0">
      <w:pPr>
        <w:spacing w:after="0" w:line="276" w:lineRule="auto"/>
        <w:jc w:val="both"/>
        <w:rPr>
          <w:rFonts w:ascii="Montserrat" w:eastAsia="Calibri" w:hAnsi="Montserrat" w:cs="Calibri"/>
          <w:b/>
          <w:sz w:val="18"/>
          <w:szCs w:val="18"/>
          <w:lang w:eastAsia="es-ES"/>
        </w:rPr>
      </w:pPr>
    </w:p>
    <w:p w:rsidR="005E76E0" w:rsidRPr="006A3EDA" w:rsidRDefault="005E76E0" w:rsidP="005E76E0">
      <w:pPr>
        <w:pStyle w:val="Prrafodelista"/>
        <w:numPr>
          <w:ilvl w:val="0"/>
          <w:numId w:val="37"/>
        </w:numPr>
        <w:spacing w:after="0" w:line="276" w:lineRule="auto"/>
        <w:ind w:left="709" w:hanging="283"/>
        <w:jc w:val="both"/>
        <w:rPr>
          <w:rFonts w:ascii="Montserrat" w:eastAsia="Calibri" w:hAnsi="Montserrat" w:cs="Calibri"/>
          <w:sz w:val="18"/>
          <w:szCs w:val="18"/>
          <w:lang w:eastAsia="es-ES"/>
        </w:rPr>
      </w:pPr>
      <w:r w:rsidRPr="006A3EDA">
        <w:rPr>
          <w:rFonts w:ascii="Montserrat" w:eastAsia="Calibri" w:hAnsi="Montserrat" w:cs="Calibri"/>
          <w:sz w:val="18"/>
          <w:szCs w:val="18"/>
          <w:lang w:eastAsia="es-ES"/>
        </w:rPr>
        <w:t>Mecanismos de la Secretaría de la Función Pública</w:t>
      </w:r>
      <w:r>
        <w:rPr>
          <w:rFonts w:ascii="Montserrat" w:eastAsia="Calibri" w:hAnsi="Montserrat" w:cs="Calibri"/>
          <w:sz w:val="18"/>
          <w:szCs w:val="18"/>
          <w:lang w:eastAsia="es-ES"/>
        </w:rPr>
        <w:t>:</w:t>
      </w:r>
    </w:p>
    <w:p w:rsidR="005E76E0" w:rsidRDefault="005E76E0" w:rsidP="005E76E0">
      <w:pPr>
        <w:spacing w:after="0" w:line="276" w:lineRule="auto"/>
        <w:ind w:left="709" w:hanging="1"/>
        <w:jc w:val="both"/>
        <w:rPr>
          <w:rFonts w:ascii="Montserrat" w:eastAsia="Calibri" w:hAnsi="Montserrat" w:cs="Calibri"/>
          <w:sz w:val="18"/>
          <w:szCs w:val="18"/>
          <w:lang w:eastAsia="es-ES"/>
        </w:rPr>
      </w:pPr>
      <w:r w:rsidRPr="000F1EB8">
        <w:rPr>
          <w:rFonts w:ascii="Montserrat" w:eastAsia="Calibri" w:hAnsi="Montserrat" w:cs="Calibri"/>
          <w:sz w:val="18"/>
          <w:szCs w:val="18"/>
          <w:lang w:eastAsia="es-ES"/>
        </w:rPr>
        <w:t xml:space="preserve">Las denuncias podrán realizarse a través del Sistema Integral de Denuncias Ciudadanas (SIDEC) en la liga https//sidec.funcionpublica.gob.mx/ las 24 horas del día, los 365 días del año; o mediante escrito presentado en la Secretaría de la Función Pública, ubicada en Avenida Insurgentes Sur 1735, Colonia Guadalupe </w:t>
      </w:r>
      <w:proofErr w:type="spellStart"/>
      <w:r w:rsidRPr="000F1EB8">
        <w:rPr>
          <w:rFonts w:ascii="Montserrat" w:eastAsia="Calibri" w:hAnsi="Montserrat" w:cs="Calibri"/>
          <w:sz w:val="18"/>
          <w:szCs w:val="18"/>
          <w:lang w:eastAsia="es-ES"/>
        </w:rPr>
        <w:t>Inn</w:t>
      </w:r>
      <w:proofErr w:type="spellEnd"/>
      <w:r w:rsidRPr="000F1EB8">
        <w:rPr>
          <w:rFonts w:ascii="Montserrat" w:eastAsia="Calibri" w:hAnsi="Montserrat" w:cs="Calibri"/>
          <w:sz w:val="18"/>
          <w:szCs w:val="18"/>
          <w:lang w:eastAsia="es-ES"/>
        </w:rPr>
        <w:t>, C. P. 01020, Alcaldía Álvaro Obregón, Ciudad de México.</w:t>
      </w:r>
    </w:p>
    <w:p w:rsidR="005E76E0" w:rsidRDefault="005E76E0" w:rsidP="005E76E0">
      <w:pPr>
        <w:spacing w:after="0" w:line="276" w:lineRule="auto"/>
        <w:ind w:left="709" w:hanging="283"/>
        <w:jc w:val="both"/>
        <w:rPr>
          <w:rFonts w:ascii="Montserrat" w:eastAsia="Calibri" w:hAnsi="Montserrat" w:cs="Calibri"/>
          <w:sz w:val="18"/>
          <w:szCs w:val="18"/>
          <w:lang w:eastAsia="es-ES"/>
        </w:rPr>
      </w:pPr>
    </w:p>
    <w:p w:rsidR="005E76E0" w:rsidRPr="000F1EB8" w:rsidRDefault="005E76E0" w:rsidP="005E76E0">
      <w:pPr>
        <w:spacing w:after="0" w:line="276" w:lineRule="auto"/>
        <w:ind w:left="709"/>
        <w:jc w:val="both"/>
        <w:rPr>
          <w:rFonts w:ascii="Montserrat" w:eastAsia="Calibri" w:hAnsi="Montserrat" w:cs="Calibri"/>
          <w:sz w:val="18"/>
          <w:szCs w:val="18"/>
          <w:lang w:eastAsia="es-ES"/>
        </w:rPr>
      </w:pPr>
      <w:r w:rsidRPr="000F1EB8">
        <w:rPr>
          <w:rFonts w:ascii="Montserrat" w:eastAsia="Calibri" w:hAnsi="Montserrat" w:cs="Calibri"/>
          <w:sz w:val="18"/>
          <w:szCs w:val="18"/>
          <w:lang w:eastAsia="es-ES"/>
        </w:rPr>
        <w:t>En caso de requerir asesoría en la presentación de denuncias, podrán comunicarse a los teléfonos 55 2000 2000 y al número gratuito 800 112 87 00.</w:t>
      </w:r>
    </w:p>
    <w:p w:rsidR="005E76E0" w:rsidRDefault="005E76E0" w:rsidP="005E76E0">
      <w:pPr>
        <w:spacing w:after="0" w:line="276" w:lineRule="auto"/>
        <w:ind w:left="709" w:hanging="283"/>
        <w:jc w:val="both"/>
        <w:rPr>
          <w:rFonts w:ascii="Montserrat" w:eastAsia="Calibri" w:hAnsi="Montserrat" w:cs="Calibri"/>
          <w:sz w:val="18"/>
          <w:szCs w:val="18"/>
          <w:lang w:eastAsia="es-ES"/>
        </w:rPr>
      </w:pPr>
    </w:p>
    <w:p w:rsidR="00313BD0" w:rsidRPr="0040225A" w:rsidRDefault="00313BD0" w:rsidP="00313BD0">
      <w:pPr>
        <w:pStyle w:val="Prrafodelista"/>
        <w:numPr>
          <w:ilvl w:val="0"/>
          <w:numId w:val="37"/>
        </w:numPr>
        <w:spacing w:after="0" w:line="276" w:lineRule="auto"/>
        <w:ind w:firstLine="66"/>
        <w:jc w:val="both"/>
        <w:rPr>
          <w:rFonts w:ascii="Montserrat" w:eastAsia="Calibri" w:hAnsi="Montserrat" w:cs="Calibri"/>
          <w:sz w:val="18"/>
          <w:szCs w:val="18"/>
          <w:lang w:eastAsia="es-ES"/>
        </w:rPr>
      </w:pPr>
      <w:r w:rsidRPr="0040225A">
        <w:rPr>
          <w:rFonts w:ascii="Montserrat" w:eastAsia="Calibri" w:hAnsi="Montserrat" w:cs="Calibri"/>
          <w:sz w:val="18"/>
          <w:szCs w:val="18"/>
          <w:lang w:eastAsia="es-ES"/>
        </w:rPr>
        <w:t>Mecanismos del Centro de Enseñanza Técnica Industrial</w:t>
      </w:r>
      <w:r>
        <w:rPr>
          <w:rFonts w:ascii="Montserrat" w:eastAsia="Calibri" w:hAnsi="Montserrat" w:cs="Calibri"/>
          <w:sz w:val="18"/>
          <w:szCs w:val="18"/>
          <w:lang w:eastAsia="es-ES"/>
        </w:rPr>
        <w:t>:</w:t>
      </w:r>
    </w:p>
    <w:p w:rsidR="00313BD0" w:rsidRDefault="00313BD0" w:rsidP="00313BD0">
      <w:pPr>
        <w:spacing w:after="0" w:line="276" w:lineRule="auto"/>
        <w:ind w:left="709"/>
        <w:jc w:val="both"/>
        <w:rPr>
          <w:rFonts w:ascii="Montserrat" w:eastAsia="Calibri" w:hAnsi="Montserrat" w:cs="Calibri"/>
          <w:sz w:val="18"/>
          <w:szCs w:val="18"/>
          <w:lang w:eastAsia="es-ES"/>
        </w:rPr>
      </w:pPr>
    </w:p>
    <w:p w:rsidR="00313BD0" w:rsidRPr="00BE7964" w:rsidRDefault="00313BD0" w:rsidP="00313BD0">
      <w:pPr>
        <w:spacing w:after="0" w:line="276" w:lineRule="auto"/>
        <w:ind w:left="709"/>
        <w:jc w:val="both"/>
        <w:rPr>
          <w:rFonts w:ascii="Montserrat" w:eastAsia="Calibri" w:hAnsi="Montserrat" w:cs="Calibri"/>
          <w:sz w:val="18"/>
          <w:szCs w:val="18"/>
          <w:lang w:eastAsia="es-ES"/>
        </w:rPr>
      </w:pPr>
      <w:r w:rsidRPr="0040225A">
        <w:rPr>
          <w:rFonts w:ascii="Montserrat" w:eastAsia="Calibri" w:hAnsi="Montserrat" w:cs="Calibri"/>
          <w:sz w:val="18"/>
          <w:szCs w:val="18"/>
          <w:lang w:eastAsia="es-ES"/>
        </w:rPr>
        <w:t>Las denuncias podrán realizarse</w:t>
      </w:r>
      <w:r>
        <w:rPr>
          <w:rFonts w:ascii="Montserrat" w:eastAsia="Calibri" w:hAnsi="Montserrat" w:cs="Calibri"/>
          <w:sz w:val="18"/>
          <w:szCs w:val="18"/>
          <w:lang w:eastAsia="es-ES"/>
        </w:rPr>
        <w:t xml:space="preserve"> </w:t>
      </w:r>
      <w:r w:rsidRPr="0040225A">
        <w:rPr>
          <w:rFonts w:ascii="Montserrat" w:eastAsia="Calibri" w:hAnsi="Montserrat" w:cs="Calibri"/>
          <w:sz w:val="18"/>
          <w:szCs w:val="18"/>
          <w:lang w:eastAsia="es-ES"/>
        </w:rPr>
        <w:t xml:space="preserve">a través del contacto </w:t>
      </w:r>
      <w:r>
        <w:rPr>
          <w:rFonts w:ascii="Montserrat" w:eastAsia="Calibri" w:hAnsi="Montserrat" w:cs="Calibri"/>
          <w:sz w:val="18"/>
          <w:szCs w:val="18"/>
          <w:lang w:eastAsia="es-ES"/>
        </w:rPr>
        <w:t xml:space="preserve">telefónico </w:t>
      </w:r>
      <w:r w:rsidRPr="0040225A">
        <w:rPr>
          <w:rFonts w:ascii="Montserrat" w:eastAsia="Calibri" w:hAnsi="Montserrat" w:cs="Calibri"/>
          <w:sz w:val="18"/>
          <w:szCs w:val="18"/>
          <w:lang w:eastAsia="es-ES"/>
        </w:rPr>
        <w:t>con</w:t>
      </w:r>
      <w:r>
        <w:rPr>
          <w:rFonts w:ascii="Montserrat" w:eastAsia="Calibri" w:hAnsi="Montserrat" w:cs="Calibri"/>
          <w:sz w:val="18"/>
          <w:szCs w:val="18"/>
          <w:lang w:eastAsia="es-ES"/>
        </w:rPr>
        <w:t xml:space="preserve"> la</w:t>
      </w:r>
      <w:r w:rsidRPr="0040225A">
        <w:rPr>
          <w:rFonts w:ascii="Montserrat" w:eastAsia="Calibri" w:hAnsi="Montserrat" w:cs="Calibri"/>
          <w:sz w:val="18"/>
          <w:szCs w:val="18"/>
          <w:lang w:eastAsia="es-ES"/>
        </w:rPr>
        <w:t xml:space="preserve"> Instancia Normativa, </w:t>
      </w:r>
      <w:r>
        <w:rPr>
          <w:rFonts w:ascii="Montserrat" w:eastAsia="Calibri" w:hAnsi="Montserrat" w:cs="Calibri"/>
          <w:sz w:val="18"/>
          <w:szCs w:val="18"/>
          <w:lang w:eastAsia="es-ES"/>
        </w:rPr>
        <w:t>en el</w:t>
      </w:r>
      <w:r w:rsidRPr="0040225A">
        <w:rPr>
          <w:rFonts w:ascii="Montserrat" w:eastAsia="Calibri" w:hAnsi="Montserrat" w:cs="Calibri"/>
          <w:sz w:val="18"/>
          <w:szCs w:val="18"/>
          <w:lang w:eastAsia="es-ES"/>
        </w:rPr>
        <w:t xml:space="preserve"> número: 36413250, extensión 409</w:t>
      </w:r>
      <w:r>
        <w:rPr>
          <w:rFonts w:ascii="Montserrat" w:eastAsia="Calibri" w:hAnsi="Montserrat" w:cs="Calibri"/>
          <w:sz w:val="18"/>
          <w:szCs w:val="18"/>
          <w:lang w:eastAsia="es-ES"/>
        </w:rPr>
        <w:t xml:space="preserve">, </w:t>
      </w:r>
      <w:r w:rsidRPr="000F1EB8">
        <w:rPr>
          <w:rFonts w:ascii="Montserrat" w:eastAsia="Calibri" w:hAnsi="Montserrat" w:cs="Calibri"/>
          <w:sz w:val="18"/>
          <w:szCs w:val="18"/>
          <w:lang w:eastAsia="es-ES"/>
        </w:rPr>
        <w:t xml:space="preserve">o mediante escrito presentado </w:t>
      </w:r>
      <w:r>
        <w:rPr>
          <w:rFonts w:ascii="Montserrat" w:eastAsia="Calibri" w:hAnsi="Montserrat" w:cs="Calibri"/>
          <w:sz w:val="18"/>
          <w:szCs w:val="18"/>
          <w:lang w:eastAsia="es-ES"/>
        </w:rPr>
        <w:t>en el</w:t>
      </w:r>
      <w:r w:rsidRPr="0040225A">
        <w:rPr>
          <w:rFonts w:ascii="Montserrat" w:eastAsia="Calibri" w:hAnsi="Montserrat" w:cs="Calibri"/>
          <w:sz w:val="18"/>
          <w:szCs w:val="18"/>
          <w:lang w:eastAsia="es-ES"/>
        </w:rPr>
        <w:t xml:space="preserve"> domicilio ubicado en Nueva Escocia, número 1885, colonia Fraccionamiento Providencia quinta sección, Guadalajara, Estado de Jalisco, código postal 44638</w:t>
      </w:r>
      <w:bookmarkStart w:id="9" w:name="_Hlk156471223"/>
      <w:r>
        <w:rPr>
          <w:rFonts w:ascii="Montserrat" w:eastAsia="Calibri" w:hAnsi="Montserrat" w:cs="Calibri"/>
          <w:sz w:val="18"/>
          <w:szCs w:val="18"/>
          <w:lang w:eastAsia="es-ES"/>
        </w:rPr>
        <w:t>.</w:t>
      </w:r>
    </w:p>
    <w:bookmarkEnd w:id="9"/>
    <w:p w:rsidR="00313BD0" w:rsidRDefault="00313BD0" w:rsidP="00313BD0">
      <w:pPr>
        <w:spacing w:after="0" w:line="276" w:lineRule="auto"/>
        <w:ind w:left="709" w:hanging="283"/>
        <w:jc w:val="both"/>
        <w:rPr>
          <w:rFonts w:ascii="Montserrat" w:eastAsia="Calibri" w:hAnsi="Montserrat" w:cs="Calibri"/>
          <w:sz w:val="18"/>
          <w:szCs w:val="18"/>
          <w:lang w:eastAsia="es-ES"/>
        </w:rPr>
      </w:pPr>
    </w:p>
    <w:p w:rsidR="00313BD0" w:rsidRDefault="00313BD0" w:rsidP="00313BD0">
      <w:pPr>
        <w:pStyle w:val="Prrafodelista"/>
        <w:numPr>
          <w:ilvl w:val="0"/>
          <w:numId w:val="19"/>
        </w:numPr>
        <w:spacing w:after="0" w:line="276" w:lineRule="auto"/>
        <w:ind w:left="360" w:firstLine="66"/>
        <w:jc w:val="both"/>
        <w:rPr>
          <w:rFonts w:ascii="Montserrat" w:eastAsia="Calibri" w:hAnsi="Montserrat" w:cs="Calibri"/>
          <w:sz w:val="18"/>
          <w:szCs w:val="18"/>
          <w:lang w:eastAsia="es-ES"/>
        </w:rPr>
      </w:pPr>
      <w:r w:rsidRPr="0040225A">
        <w:rPr>
          <w:rFonts w:ascii="Montserrat" w:eastAsia="Calibri" w:hAnsi="Montserrat" w:cs="Calibri"/>
          <w:sz w:val="18"/>
          <w:szCs w:val="18"/>
          <w:lang w:eastAsia="es-ES"/>
        </w:rPr>
        <w:t>Mecanismos de</w:t>
      </w:r>
      <w:r>
        <w:rPr>
          <w:rFonts w:ascii="Montserrat" w:eastAsia="Calibri" w:hAnsi="Montserrat" w:cs="Calibri"/>
          <w:sz w:val="18"/>
          <w:szCs w:val="18"/>
          <w:lang w:eastAsia="es-ES"/>
        </w:rPr>
        <w:t xml:space="preserve"> la </w:t>
      </w:r>
      <w:r w:rsidRPr="0040225A">
        <w:rPr>
          <w:rFonts w:ascii="Montserrat" w:eastAsia="Calibri" w:hAnsi="Montserrat" w:cs="Calibri"/>
          <w:sz w:val="18"/>
          <w:szCs w:val="18"/>
          <w:lang w:eastAsia="es-ES"/>
        </w:rPr>
        <w:t>Oficina de Representación en el Centro de Enseñanza Técnica Industrial</w:t>
      </w:r>
      <w:r>
        <w:rPr>
          <w:rFonts w:ascii="Montserrat" w:eastAsia="Calibri" w:hAnsi="Montserrat" w:cs="Calibri"/>
          <w:sz w:val="18"/>
          <w:szCs w:val="18"/>
          <w:lang w:eastAsia="es-ES"/>
        </w:rPr>
        <w:t>:</w:t>
      </w:r>
    </w:p>
    <w:p w:rsidR="00313BD0" w:rsidRDefault="00313BD0" w:rsidP="00313BD0">
      <w:pPr>
        <w:pStyle w:val="Prrafodelista"/>
        <w:spacing w:after="0" w:line="276" w:lineRule="auto"/>
        <w:ind w:left="360"/>
        <w:jc w:val="both"/>
        <w:rPr>
          <w:rFonts w:ascii="Montserrat" w:eastAsia="Calibri" w:hAnsi="Montserrat" w:cs="Calibri"/>
          <w:sz w:val="18"/>
          <w:szCs w:val="18"/>
          <w:lang w:eastAsia="es-ES"/>
        </w:rPr>
      </w:pPr>
    </w:p>
    <w:p w:rsidR="005E76E0" w:rsidRDefault="00313BD0" w:rsidP="00313BD0">
      <w:pPr>
        <w:pStyle w:val="Prrafodelista"/>
        <w:spacing w:after="0" w:line="276" w:lineRule="auto"/>
        <w:ind w:left="709" w:hanging="1"/>
        <w:jc w:val="both"/>
        <w:rPr>
          <w:rFonts w:ascii="Montserrat" w:eastAsia="Calibri" w:hAnsi="Montserrat" w:cs="Calibri"/>
          <w:i/>
          <w:sz w:val="18"/>
          <w:szCs w:val="18"/>
          <w:lang w:eastAsia="es-ES"/>
        </w:rPr>
      </w:pPr>
      <w:r w:rsidRPr="0040225A">
        <w:rPr>
          <w:rFonts w:ascii="Montserrat" w:eastAsia="Calibri" w:hAnsi="Montserrat" w:cs="Calibri"/>
          <w:sz w:val="18"/>
          <w:szCs w:val="18"/>
          <w:lang w:eastAsia="es-ES"/>
        </w:rPr>
        <w:t>Las denuncias podrán realizarse</w:t>
      </w:r>
      <w:r>
        <w:rPr>
          <w:rFonts w:ascii="Montserrat" w:eastAsia="Calibri" w:hAnsi="Montserrat" w:cs="Calibri"/>
          <w:sz w:val="18"/>
          <w:szCs w:val="18"/>
          <w:lang w:eastAsia="es-ES"/>
        </w:rPr>
        <w:t xml:space="preserve"> </w:t>
      </w:r>
      <w:r w:rsidRPr="0040225A">
        <w:rPr>
          <w:rFonts w:ascii="Montserrat" w:eastAsia="Calibri" w:hAnsi="Montserrat" w:cs="Calibri"/>
          <w:sz w:val="18"/>
          <w:szCs w:val="18"/>
          <w:lang w:eastAsia="es-ES"/>
        </w:rPr>
        <w:t xml:space="preserve">a través del contacto </w:t>
      </w:r>
      <w:r>
        <w:rPr>
          <w:rFonts w:ascii="Montserrat" w:eastAsia="Calibri" w:hAnsi="Montserrat" w:cs="Calibri"/>
          <w:sz w:val="18"/>
          <w:szCs w:val="18"/>
          <w:lang w:eastAsia="es-ES"/>
        </w:rPr>
        <w:t xml:space="preserve">telefónico </w:t>
      </w:r>
      <w:r w:rsidRPr="0040225A">
        <w:rPr>
          <w:rFonts w:ascii="Montserrat" w:eastAsia="Calibri" w:hAnsi="Montserrat" w:cs="Calibri"/>
          <w:sz w:val="18"/>
          <w:szCs w:val="18"/>
          <w:lang w:eastAsia="es-ES"/>
        </w:rPr>
        <w:t>con</w:t>
      </w:r>
      <w:r>
        <w:rPr>
          <w:rFonts w:ascii="Montserrat" w:eastAsia="Calibri" w:hAnsi="Montserrat" w:cs="Calibri"/>
          <w:sz w:val="18"/>
          <w:szCs w:val="18"/>
          <w:lang w:eastAsia="es-ES"/>
        </w:rPr>
        <w:t xml:space="preserve"> la </w:t>
      </w:r>
      <w:r w:rsidRPr="0040225A">
        <w:rPr>
          <w:rFonts w:ascii="Montserrat" w:eastAsia="Calibri" w:hAnsi="Montserrat" w:cs="Calibri"/>
          <w:sz w:val="18"/>
          <w:szCs w:val="18"/>
          <w:lang w:eastAsia="es-ES"/>
        </w:rPr>
        <w:t>Oficina de Representación en el Centro de Enseñanza Técnica Industrial</w:t>
      </w:r>
      <w:r>
        <w:rPr>
          <w:rFonts w:ascii="Montserrat" w:eastAsia="Calibri" w:hAnsi="Montserrat" w:cs="Calibri"/>
          <w:sz w:val="18"/>
          <w:szCs w:val="18"/>
          <w:lang w:eastAsia="es-ES"/>
        </w:rPr>
        <w:t xml:space="preserve"> en el número </w:t>
      </w:r>
      <w:r w:rsidRPr="0040225A">
        <w:rPr>
          <w:rFonts w:ascii="Montserrat" w:eastAsia="Calibri" w:hAnsi="Montserrat" w:cs="Calibri"/>
          <w:sz w:val="18"/>
          <w:szCs w:val="18"/>
          <w:lang w:eastAsia="es-ES"/>
        </w:rPr>
        <w:t xml:space="preserve">36413250, extensión </w:t>
      </w:r>
      <w:r>
        <w:rPr>
          <w:rFonts w:ascii="Montserrat" w:eastAsia="Calibri" w:hAnsi="Montserrat" w:cs="Calibri"/>
          <w:sz w:val="18"/>
          <w:szCs w:val="18"/>
          <w:lang w:eastAsia="es-ES"/>
        </w:rPr>
        <w:t>207 o 254, o mediante escrito en el</w:t>
      </w:r>
      <w:r w:rsidRPr="0040225A">
        <w:rPr>
          <w:rFonts w:ascii="Montserrat" w:eastAsia="Calibri" w:hAnsi="Montserrat" w:cs="Calibri"/>
          <w:sz w:val="18"/>
          <w:szCs w:val="18"/>
          <w:lang w:eastAsia="es-ES"/>
        </w:rPr>
        <w:t xml:space="preserve"> domicilio ubicado en Nueva Escocia, número 1885, colonia Fraccionamiento Providencia quinta sección, Guadalajara, Estado de Jalisco, código postal 44638</w:t>
      </w:r>
      <w:r>
        <w:rPr>
          <w:rFonts w:ascii="Montserrat" w:eastAsia="Calibri" w:hAnsi="Montserrat" w:cs="Calibri"/>
          <w:sz w:val="18"/>
          <w:szCs w:val="18"/>
          <w:lang w:eastAsia="es-ES"/>
        </w:rPr>
        <w:t>.</w:t>
      </w:r>
      <w:r w:rsidR="005E76E0" w:rsidRPr="0035543B">
        <w:rPr>
          <w:rFonts w:ascii="Montserrat" w:eastAsia="Calibri" w:hAnsi="Montserrat" w:cs="Calibri"/>
          <w:i/>
          <w:sz w:val="18"/>
          <w:szCs w:val="18"/>
          <w:lang w:eastAsia="es-ES"/>
        </w:rPr>
        <w:t>)</w:t>
      </w:r>
    </w:p>
    <w:p w:rsidR="005541ED" w:rsidRDefault="005541ED" w:rsidP="00313BD0">
      <w:pPr>
        <w:pStyle w:val="Prrafodelista"/>
        <w:spacing w:after="0" w:line="276" w:lineRule="auto"/>
        <w:ind w:left="709" w:hanging="1"/>
        <w:jc w:val="both"/>
        <w:rPr>
          <w:rFonts w:ascii="Montserrat" w:eastAsia="Calibri" w:hAnsi="Montserrat" w:cs="Calibri"/>
          <w:i/>
          <w:sz w:val="18"/>
          <w:szCs w:val="18"/>
          <w:lang w:eastAsia="es-ES"/>
        </w:rPr>
      </w:pPr>
    </w:p>
    <w:p w:rsidR="005541ED" w:rsidRPr="005541ED" w:rsidRDefault="005541ED" w:rsidP="005541ED">
      <w:pPr>
        <w:numPr>
          <w:ilvl w:val="0"/>
          <w:numId w:val="40"/>
        </w:numPr>
        <w:spacing w:after="0" w:line="240" w:lineRule="auto"/>
        <w:ind w:left="993" w:hanging="567"/>
        <w:jc w:val="both"/>
        <w:textAlignment w:val="baseline"/>
        <w:rPr>
          <w:rFonts w:ascii="Montserrat" w:eastAsia="Times New Roman" w:hAnsi="Montserrat" w:cs="Times New Roman"/>
          <w:color w:val="000000"/>
          <w:sz w:val="18"/>
          <w:szCs w:val="18"/>
          <w:lang w:eastAsia="es-MX"/>
        </w:rPr>
      </w:pPr>
      <w:r w:rsidRPr="005541ED">
        <w:rPr>
          <w:rFonts w:ascii="Montserrat" w:eastAsia="Times New Roman" w:hAnsi="Montserrat" w:cs="Times New Roman"/>
          <w:color w:val="000000"/>
          <w:sz w:val="18"/>
          <w:szCs w:val="18"/>
          <w:lang w:eastAsia="es-MX"/>
        </w:rPr>
        <w:t>Mecanismos de los Órganos Estatales de Control:</w:t>
      </w:r>
    </w:p>
    <w:p w:rsidR="005541ED" w:rsidRPr="005541ED" w:rsidRDefault="005541ED" w:rsidP="005541ED">
      <w:pPr>
        <w:spacing w:after="0" w:line="240" w:lineRule="auto"/>
        <w:rPr>
          <w:rFonts w:ascii="Times New Roman" w:eastAsia="Times New Roman" w:hAnsi="Times New Roman" w:cs="Times New Roman"/>
          <w:sz w:val="24"/>
          <w:szCs w:val="24"/>
          <w:lang w:eastAsia="es-MX"/>
        </w:rPr>
      </w:pPr>
      <w:bookmarkStart w:id="10" w:name="_GoBack"/>
      <w:bookmarkEnd w:id="10"/>
    </w:p>
    <w:p w:rsidR="005541ED" w:rsidRPr="005541ED" w:rsidRDefault="005541ED" w:rsidP="005541ED">
      <w:pPr>
        <w:spacing w:after="0" w:line="240" w:lineRule="auto"/>
        <w:ind w:left="709"/>
        <w:jc w:val="both"/>
        <w:rPr>
          <w:rFonts w:ascii="Times New Roman" w:eastAsia="Times New Roman" w:hAnsi="Times New Roman" w:cs="Times New Roman"/>
          <w:sz w:val="24"/>
          <w:szCs w:val="24"/>
          <w:lang w:eastAsia="es-MX"/>
        </w:rPr>
      </w:pPr>
      <w:r w:rsidRPr="005541ED">
        <w:rPr>
          <w:rFonts w:ascii="Montserrat" w:eastAsia="Times New Roman" w:hAnsi="Montserrat" w:cs="Times New Roman"/>
          <w:color w:val="000000"/>
          <w:sz w:val="18"/>
          <w:szCs w:val="18"/>
          <w:lang w:eastAsia="es-MX"/>
        </w:rPr>
        <w:t>Las instancias ejecutoras darán a conocer los mecanismos de captación y atención de quejas y denuncias de los Órganos Estatales de Control pertinentes, con base en los acuerdos de colaboración correspondientes y orientarán en su presentación en los mecanismos de difusión.</w:t>
      </w:r>
    </w:p>
    <w:p w:rsidR="005541ED" w:rsidRPr="0035543B" w:rsidRDefault="005541ED" w:rsidP="00313BD0">
      <w:pPr>
        <w:pStyle w:val="Prrafodelista"/>
        <w:spacing w:after="0" w:line="276" w:lineRule="auto"/>
        <w:ind w:left="709" w:hanging="1"/>
        <w:jc w:val="both"/>
        <w:rPr>
          <w:rFonts w:ascii="Montserrat" w:eastAsia="Calibri" w:hAnsi="Montserrat" w:cs="Calibri"/>
          <w:i/>
          <w:sz w:val="18"/>
          <w:szCs w:val="18"/>
          <w:lang w:eastAsia="es-ES"/>
        </w:rPr>
      </w:pPr>
    </w:p>
    <w:p w:rsidR="005E76E0" w:rsidRPr="000F1EB8" w:rsidRDefault="005E76E0" w:rsidP="005E76E0">
      <w:pPr>
        <w:spacing w:after="0" w:line="276" w:lineRule="auto"/>
        <w:ind w:left="709" w:hanging="283"/>
        <w:jc w:val="both"/>
        <w:rPr>
          <w:rFonts w:ascii="Montserrat" w:eastAsia="Calibri" w:hAnsi="Montserrat" w:cs="Calibri"/>
          <w:sz w:val="18"/>
          <w:szCs w:val="18"/>
          <w:lang w:eastAsia="es-ES"/>
        </w:rPr>
      </w:pPr>
    </w:p>
    <w:p w:rsidR="005E76E0" w:rsidRPr="00C372B7" w:rsidRDefault="005E76E0" w:rsidP="005E76E0">
      <w:pPr>
        <w:spacing w:after="0" w:line="276" w:lineRule="auto"/>
        <w:jc w:val="both"/>
        <w:rPr>
          <w:rFonts w:ascii="Montserrat" w:eastAsia="Calibri" w:hAnsi="Montserrat" w:cs="Calibri"/>
          <w:sz w:val="18"/>
          <w:szCs w:val="18"/>
          <w:lang w:eastAsia="es-ES"/>
        </w:rPr>
      </w:pPr>
    </w:p>
    <w:p w:rsidR="001073C4" w:rsidRDefault="005D19CD" w:rsidP="005E76E0">
      <w:pPr>
        <w:pStyle w:val="Ttulo1"/>
        <w:ind w:left="851" w:hanging="567"/>
      </w:pPr>
      <w:bookmarkStart w:id="11" w:name="_Toc155181634"/>
      <w:r>
        <w:t>P</w:t>
      </w:r>
      <w:r w:rsidR="007A64BA" w:rsidRPr="00C372B7">
        <w:t>rocedimiento para la captura de información en el Sistema In</w:t>
      </w:r>
      <w:r w:rsidR="00767E2D">
        <w:t>formático de Contraloría</w:t>
      </w:r>
      <w:r w:rsidR="00AD0DA8">
        <w:t xml:space="preserve"> Social</w:t>
      </w:r>
      <w:bookmarkEnd w:id="11"/>
    </w:p>
    <w:p w:rsidR="001073C4" w:rsidRDefault="001073C4" w:rsidP="001073C4">
      <w:pPr>
        <w:pStyle w:val="Ttulo1"/>
        <w:numPr>
          <w:ilvl w:val="0"/>
          <w:numId w:val="0"/>
        </w:numPr>
        <w:ind w:left="720"/>
      </w:pPr>
    </w:p>
    <w:p w:rsidR="001073C4" w:rsidRDefault="001073C4" w:rsidP="005E76E0">
      <w:pPr>
        <w:pStyle w:val="Sinespaciado"/>
        <w:numPr>
          <w:ilvl w:val="0"/>
          <w:numId w:val="38"/>
        </w:numPr>
        <w:spacing w:line="276" w:lineRule="auto"/>
        <w:ind w:hanging="294"/>
        <w:jc w:val="both"/>
        <w:rPr>
          <w:rFonts w:ascii="Montserrat" w:hAnsi="Montserrat"/>
          <w:b/>
          <w:sz w:val="18"/>
          <w:szCs w:val="18"/>
          <w:lang w:eastAsia="es-ES"/>
        </w:rPr>
      </w:pPr>
      <w:r w:rsidRPr="001073C4">
        <w:rPr>
          <w:rFonts w:ascii="Montserrat" w:hAnsi="Montserrat"/>
          <w:b/>
          <w:sz w:val="18"/>
          <w:szCs w:val="18"/>
          <w:lang w:eastAsia="es-ES"/>
        </w:rPr>
        <w:t>Perfil instancia normativa</w:t>
      </w:r>
    </w:p>
    <w:p w:rsidR="00767E2D" w:rsidRPr="00B63873" w:rsidRDefault="00767E2D" w:rsidP="009C3CC6">
      <w:pPr>
        <w:pStyle w:val="Sinespaciado"/>
        <w:spacing w:line="276" w:lineRule="auto"/>
        <w:jc w:val="both"/>
        <w:rPr>
          <w:rFonts w:ascii="Montserrat" w:hAnsi="Montserrat"/>
          <w:sz w:val="18"/>
          <w:szCs w:val="18"/>
          <w:lang w:eastAsia="es-ES"/>
        </w:rPr>
      </w:pPr>
      <w:r w:rsidRPr="00276EDB">
        <w:rPr>
          <w:rFonts w:ascii="Montserrat" w:hAnsi="Montserrat"/>
          <w:sz w:val="18"/>
          <w:szCs w:val="18"/>
          <w:lang w:eastAsia="es-ES"/>
        </w:rPr>
        <w:t xml:space="preserve">Para el acceso es necesario que las personas designadas como enlaces de </w:t>
      </w:r>
      <w:r w:rsidR="006F6719" w:rsidRPr="00276EDB">
        <w:rPr>
          <w:rFonts w:ascii="Montserrat" w:hAnsi="Montserrat"/>
          <w:sz w:val="18"/>
          <w:szCs w:val="18"/>
          <w:lang w:eastAsia="es-ES"/>
        </w:rPr>
        <w:t xml:space="preserve">contraloría social </w:t>
      </w:r>
      <w:r w:rsidR="006F6719">
        <w:rPr>
          <w:rFonts w:ascii="Montserrat" w:hAnsi="Montserrat"/>
          <w:sz w:val="18"/>
          <w:szCs w:val="18"/>
          <w:lang w:eastAsia="es-ES"/>
        </w:rPr>
        <w:t>gestionen su</w:t>
      </w:r>
      <w:r w:rsidR="006F6719" w:rsidRPr="00276EDB">
        <w:rPr>
          <w:rFonts w:ascii="Montserrat" w:hAnsi="Montserrat"/>
          <w:sz w:val="18"/>
          <w:szCs w:val="18"/>
          <w:lang w:eastAsia="es-ES"/>
        </w:rPr>
        <w:t xml:space="preserve"> usuario</w:t>
      </w:r>
      <w:r w:rsidRPr="00276EDB">
        <w:rPr>
          <w:rFonts w:ascii="Montserrat" w:hAnsi="Montserrat"/>
          <w:sz w:val="18"/>
          <w:szCs w:val="18"/>
          <w:lang w:eastAsia="es-ES"/>
        </w:rPr>
        <w:t xml:space="preserve"> y contraseña</w:t>
      </w:r>
      <w:r w:rsidR="00C7386E">
        <w:rPr>
          <w:rFonts w:ascii="Montserrat" w:hAnsi="Montserrat"/>
          <w:sz w:val="18"/>
          <w:szCs w:val="18"/>
          <w:lang w:eastAsia="es-ES"/>
        </w:rPr>
        <w:t xml:space="preserve"> en el </w:t>
      </w:r>
      <w:r w:rsidR="00AC71C0">
        <w:rPr>
          <w:rFonts w:ascii="Montserrat" w:hAnsi="Montserrat"/>
          <w:sz w:val="18"/>
          <w:szCs w:val="18"/>
          <w:lang w:eastAsia="es-ES"/>
        </w:rPr>
        <w:t>Servicio de Identidad D</w:t>
      </w:r>
      <w:r w:rsidR="006F6719">
        <w:rPr>
          <w:rFonts w:ascii="Montserrat" w:hAnsi="Montserrat"/>
          <w:sz w:val="18"/>
          <w:szCs w:val="18"/>
          <w:lang w:eastAsia="es-ES"/>
        </w:rPr>
        <w:t>igita</w:t>
      </w:r>
      <w:r w:rsidR="00C7386E">
        <w:rPr>
          <w:rFonts w:ascii="Montserrat" w:hAnsi="Montserrat"/>
          <w:sz w:val="18"/>
          <w:szCs w:val="18"/>
          <w:lang w:eastAsia="es-ES"/>
        </w:rPr>
        <w:t xml:space="preserve">l y soliciten la autorización de acceso a la SFP </w:t>
      </w:r>
      <w:r w:rsidR="005E76E0">
        <w:rPr>
          <w:rFonts w:ascii="Montserrat" w:hAnsi="Montserrat"/>
          <w:sz w:val="18"/>
          <w:szCs w:val="18"/>
          <w:lang w:eastAsia="es-ES"/>
        </w:rPr>
        <w:t>mediante la Ficha de Designación de E</w:t>
      </w:r>
      <w:r w:rsidRPr="00276EDB">
        <w:rPr>
          <w:rFonts w:ascii="Montserrat" w:hAnsi="Montserrat"/>
          <w:sz w:val="18"/>
          <w:szCs w:val="18"/>
          <w:lang w:eastAsia="es-ES"/>
        </w:rPr>
        <w:t>nlace</w:t>
      </w:r>
      <w:r w:rsidR="00E96E1A">
        <w:rPr>
          <w:rFonts w:ascii="Montserrat" w:hAnsi="Montserrat"/>
          <w:sz w:val="18"/>
          <w:szCs w:val="18"/>
          <w:lang w:eastAsia="es-ES"/>
        </w:rPr>
        <w:t xml:space="preserve"> de </w:t>
      </w:r>
      <w:r w:rsidR="005E76E0">
        <w:rPr>
          <w:rFonts w:ascii="Montserrat" w:hAnsi="Montserrat"/>
          <w:sz w:val="18"/>
          <w:szCs w:val="18"/>
          <w:lang w:eastAsia="es-ES"/>
        </w:rPr>
        <w:t>I</w:t>
      </w:r>
      <w:r w:rsidR="006F6719">
        <w:rPr>
          <w:rFonts w:ascii="Montserrat" w:hAnsi="Montserrat"/>
          <w:sz w:val="18"/>
          <w:szCs w:val="18"/>
          <w:lang w:eastAsia="es-ES"/>
        </w:rPr>
        <w:t>n</w:t>
      </w:r>
      <w:r w:rsidR="005E76E0">
        <w:rPr>
          <w:rFonts w:ascii="Montserrat" w:hAnsi="Montserrat"/>
          <w:sz w:val="18"/>
          <w:szCs w:val="18"/>
          <w:lang w:eastAsia="es-ES"/>
        </w:rPr>
        <w:t>stancia N</w:t>
      </w:r>
      <w:r w:rsidR="006F6719">
        <w:rPr>
          <w:rFonts w:ascii="Montserrat" w:hAnsi="Montserrat"/>
          <w:sz w:val="18"/>
          <w:szCs w:val="18"/>
          <w:lang w:eastAsia="es-ES"/>
        </w:rPr>
        <w:t>ormativa</w:t>
      </w:r>
      <w:r w:rsidRPr="00276EDB">
        <w:rPr>
          <w:rFonts w:ascii="Montserrat" w:hAnsi="Montserrat"/>
          <w:sz w:val="18"/>
          <w:szCs w:val="18"/>
          <w:lang w:eastAsia="es-ES"/>
        </w:rPr>
        <w:t>.</w:t>
      </w:r>
    </w:p>
    <w:p w:rsidR="00276EDB" w:rsidRPr="00B63873" w:rsidRDefault="00276EDB" w:rsidP="00C372B7">
      <w:pPr>
        <w:pStyle w:val="Sinespaciado"/>
        <w:spacing w:line="276" w:lineRule="auto"/>
        <w:rPr>
          <w:rFonts w:ascii="Montserrat" w:hAnsi="Montserrat"/>
          <w:sz w:val="18"/>
          <w:szCs w:val="18"/>
          <w:lang w:eastAsia="es-ES"/>
        </w:rPr>
      </w:pPr>
    </w:p>
    <w:p w:rsidR="00276EDB" w:rsidRPr="00276EDB" w:rsidRDefault="00927809" w:rsidP="00C372B7">
      <w:pPr>
        <w:pStyle w:val="Sinespaciado"/>
        <w:spacing w:line="276" w:lineRule="auto"/>
        <w:rPr>
          <w:rFonts w:ascii="Montserrat" w:hAnsi="Montserrat"/>
          <w:sz w:val="18"/>
          <w:szCs w:val="18"/>
          <w:lang w:eastAsia="es-ES"/>
        </w:rPr>
      </w:pPr>
      <w:r>
        <w:rPr>
          <w:rFonts w:ascii="Montserrat" w:hAnsi="Montserrat"/>
          <w:sz w:val="18"/>
          <w:szCs w:val="18"/>
          <w:lang w:eastAsia="es-ES"/>
        </w:rPr>
        <w:t>La información a</w:t>
      </w:r>
      <w:r w:rsidR="00543152" w:rsidRPr="00276EDB">
        <w:rPr>
          <w:rFonts w:ascii="Montserrat" w:hAnsi="Montserrat"/>
          <w:sz w:val="18"/>
          <w:szCs w:val="18"/>
          <w:lang w:eastAsia="es-ES"/>
        </w:rPr>
        <w:t xml:space="preserve"> registrar</w:t>
      </w:r>
      <w:r w:rsidR="00276EDB" w:rsidRPr="00276EDB">
        <w:rPr>
          <w:rFonts w:ascii="Montserrat" w:hAnsi="Montserrat"/>
          <w:sz w:val="18"/>
          <w:szCs w:val="18"/>
          <w:lang w:eastAsia="es-ES"/>
        </w:rPr>
        <w:t xml:space="preserve"> es:</w:t>
      </w:r>
    </w:p>
    <w:p w:rsidR="00203597" w:rsidRPr="001C1543" w:rsidRDefault="00203597" w:rsidP="00927809">
      <w:pPr>
        <w:pStyle w:val="Prrafodelista"/>
        <w:numPr>
          <w:ilvl w:val="2"/>
          <w:numId w:val="22"/>
        </w:numPr>
        <w:spacing w:line="276" w:lineRule="auto"/>
        <w:ind w:left="993" w:hanging="284"/>
        <w:jc w:val="both"/>
        <w:rPr>
          <w:rFonts w:ascii="Montserrat" w:eastAsia="Calibri" w:hAnsi="Montserrat" w:cs="Calibri"/>
          <w:sz w:val="18"/>
          <w:szCs w:val="18"/>
          <w:lang w:eastAsia="es-ES"/>
        </w:rPr>
      </w:pPr>
      <w:r w:rsidRPr="001C1543">
        <w:rPr>
          <w:rFonts w:ascii="Montserrat" w:eastAsia="Calibri" w:hAnsi="Montserrat" w:cs="Calibri"/>
          <w:b/>
          <w:sz w:val="18"/>
          <w:szCs w:val="18"/>
          <w:lang w:eastAsia="es-ES"/>
        </w:rPr>
        <w:t xml:space="preserve">Documentos </w:t>
      </w:r>
      <w:r w:rsidR="006F6719" w:rsidRPr="001C1543">
        <w:rPr>
          <w:rFonts w:ascii="Montserrat" w:eastAsia="Calibri" w:hAnsi="Montserrat" w:cs="Calibri"/>
          <w:b/>
          <w:sz w:val="18"/>
          <w:szCs w:val="18"/>
          <w:lang w:eastAsia="es-ES"/>
        </w:rPr>
        <w:t>normativos de contraloría social</w:t>
      </w:r>
      <w:r w:rsidRPr="001C1543">
        <w:rPr>
          <w:rFonts w:ascii="Montserrat" w:eastAsia="Calibri" w:hAnsi="Montserrat" w:cs="Calibri"/>
          <w:b/>
          <w:sz w:val="18"/>
          <w:szCs w:val="18"/>
          <w:lang w:eastAsia="es-ES"/>
        </w:rPr>
        <w:t>:</w:t>
      </w:r>
      <w:r w:rsidRPr="001C1543">
        <w:rPr>
          <w:rFonts w:ascii="Montserrat" w:eastAsia="Calibri" w:hAnsi="Montserrat" w:cs="Calibri"/>
          <w:sz w:val="18"/>
          <w:szCs w:val="18"/>
          <w:lang w:eastAsia="es-ES"/>
        </w:rPr>
        <w:t xml:space="preserve"> Esquema, Guía Operativa</w:t>
      </w:r>
      <w:r w:rsidR="00276EDB" w:rsidRPr="001C1543">
        <w:rPr>
          <w:rFonts w:ascii="Montserrat" w:eastAsia="Calibri" w:hAnsi="Montserrat" w:cs="Calibri"/>
          <w:sz w:val="18"/>
          <w:szCs w:val="18"/>
          <w:lang w:eastAsia="es-ES"/>
        </w:rPr>
        <w:t xml:space="preserve"> y anexos, PATCS, oficio o correo electrónico mediante el cual la </w:t>
      </w:r>
      <w:r w:rsidR="00927809">
        <w:rPr>
          <w:rFonts w:ascii="Montserrat" w:eastAsia="Calibri" w:hAnsi="Montserrat" w:cs="Calibri"/>
          <w:sz w:val="18"/>
          <w:szCs w:val="18"/>
          <w:lang w:eastAsia="es-ES"/>
        </w:rPr>
        <w:t>Instancia N</w:t>
      </w:r>
      <w:r w:rsidR="00955163" w:rsidRPr="001C1543">
        <w:rPr>
          <w:rFonts w:ascii="Montserrat" w:eastAsia="Calibri" w:hAnsi="Montserrat" w:cs="Calibri"/>
          <w:sz w:val="18"/>
          <w:szCs w:val="18"/>
          <w:lang w:eastAsia="es-ES"/>
        </w:rPr>
        <w:t xml:space="preserve">ormativa </w:t>
      </w:r>
      <w:r w:rsidR="00276EDB" w:rsidRPr="001C1543">
        <w:rPr>
          <w:rFonts w:ascii="Montserrat" w:eastAsia="Calibri" w:hAnsi="Montserrat" w:cs="Calibri"/>
          <w:sz w:val="18"/>
          <w:szCs w:val="18"/>
          <w:lang w:eastAsia="es-ES"/>
        </w:rPr>
        <w:t>solicita la validación los documentos;</w:t>
      </w:r>
    </w:p>
    <w:p w:rsidR="00203597" w:rsidRPr="00707C69"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Actividades de seguimiento</w:t>
      </w:r>
      <w:r w:rsidR="008B3F55">
        <w:rPr>
          <w:rFonts w:ascii="Montserrat" w:eastAsia="Calibri" w:hAnsi="Montserrat" w:cs="Calibri"/>
          <w:b/>
          <w:sz w:val="18"/>
          <w:szCs w:val="18"/>
          <w:lang w:eastAsia="es-ES"/>
        </w:rPr>
        <w:t xml:space="preserve"> de la I</w:t>
      </w:r>
      <w:r w:rsidR="00927809">
        <w:rPr>
          <w:rFonts w:ascii="Montserrat" w:eastAsia="Calibri" w:hAnsi="Montserrat" w:cs="Calibri"/>
          <w:b/>
          <w:sz w:val="18"/>
          <w:szCs w:val="18"/>
          <w:lang w:eastAsia="es-ES"/>
        </w:rPr>
        <w:t xml:space="preserve">nstancia </w:t>
      </w:r>
      <w:r w:rsidR="008B3F55">
        <w:rPr>
          <w:rFonts w:ascii="Montserrat" w:eastAsia="Calibri" w:hAnsi="Montserrat" w:cs="Calibri"/>
          <w:b/>
          <w:sz w:val="18"/>
          <w:szCs w:val="18"/>
          <w:lang w:eastAsia="es-ES"/>
        </w:rPr>
        <w:t>N</w:t>
      </w:r>
      <w:r w:rsidR="00927809">
        <w:rPr>
          <w:rFonts w:ascii="Montserrat" w:eastAsia="Calibri" w:hAnsi="Montserrat" w:cs="Calibri"/>
          <w:b/>
          <w:sz w:val="18"/>
          <w:szCs w:val="18"/>
          <w:lang w:eastAsia="es-ES"/>
        </w:rPr>
        <w:t>ormativa</w:t>
      </w:r>
      <w:r w:rsidR="00057F9A">
        <w:rPr>
          <w:rFonts w:ascii="Montserrat" w:eastAsia="Calibri" w:hAnsi="Montserrat" w:cs="Calibri"/>
          <w:b/>
          <w:sz w:val="18"/>
          <w:szCs w:val="18"/>
          <w:lang w:eastAsia="es-ES"/>
        </w:rPr>
        <w:t xml:space="preserve">: </w:t>
      </w:r>
      <w:r w:rsidR="00707C69" w:rsidRPr="00707C69">
        <w:rPr>
          <w:rFonts w:ascii="Montserrat" w:eastAsia="Calibri" w:hAnsi="Montserrat" w:cs="Calibri"/>
          <w:sz w:val="18"/>
          <w:szCs w:val="18"/>
          <w:lang w:eastAsia="es-ES"/>
        </w:rPr>
        <w:t>se</w:t>
      </w:r>
      <w:r w:rsidR="00057F9A" w:rsidRPr="00707C69">
        <w:rPr>
          <w:rFonts w:ascii="Montserrat" w:eastAsia="Calibri" w:hAnsi="Montserrat" w:cs="Calibri"/>
          <w:sz w:val="18"/>
          <w:szCs w:val="18"/>
          <w:lang w:eastAsia="es-ES"/>
        </w:rPr>
        <w:t xml:space="preserve"> establecerán de acuerdo al Programa Anual de Trabajo de Contraloría Social las actividades, la calendarización, unidades de medida y metas de los registros que</w:t>
      </w:r>
      <w:r w:rsidR="00AC71C0">
        <w:rPr>
          <w:rFonts w:ascii="Montserrat" w:eastAsia="Calibri" w:hAnsi="Montserrat" w:cs="Calibri"/>
          <w:sz w:val="18"/>
          <w:szCs w:val="18"/>
          <w:lang w:eastAsia="es-ES"/>
        </w:rPr>
        <w:t xml:space="preserve"> se</w:t>
      </w:r>
      <w:r w:rsidR="00057F9A" w:rsidRPr="00707C69">
        <w:rPr>
          <w:rFonts w:ascii="Montserrat" w:eastAsia="Calibri" w:hAnsi="Montserrat" w:cs="Calibri"/>
          <w:sz w:val="18"/>
          <w:szCs w:val="18"/>
          <w:lang w:eastAsia="es-ES"/>
        </w:rPr>
        <w:t xml:space="preserve"> </w:t>
      </w:r>
      <w:r w:rsidR="00AC71C0" w:rsidRPr="00707C69">
        <w:rPr>
          <w:rFonts w:ascii="Montserrat" w:eastAsia="Calibri" w:hAnsi="Montserrat" w:cs="Calibri"/>
          <w:sz w:val="18"/>
          <w:szCs w:val="18"/>
          <w:lang w:eastAsia="es-ES"/>
        </w:rPr>
        <w:t>deber</w:t>
      </w:r>
      <w:r w:rsidR="00AC71C0">
        <w:rPr>
          <w:rFonts w:ascii="Montserrat" w:eastAsia="Calibri" w:hAnsi="Montserrat" w:cs="Calibri"/>
          <w:sz w:val="18"/>
          <w:szCs w:val="18"/>
          <w:lang w:eastAsia="es-ES"/>
        </w:rPr>
        <w:t xml:space="preserve">án realizar por la </w:t>
      </w:r>
      <w:r w:rsidR="00927809">
        <w:rPr>
          <w:rFonts w:ascii="Montserrat" w:eastAsia="Calibri" w:hAnsi="Montserrat" w:cs="Calibri"/>
          <w:sz w:val="18"/>
          <w:szCs w:val="18"/>
          <w:lang w:eastAsia="es-ES"/>
        </w:rPr>
        <w:t>Instancia N</w:t>
      </w:r>
      <w:r w:rsidR="00057F9A" w:rsidRPr="00707C69">
        <w:rPr>
          <w:rFonts w:ascii="Montserrat" w:eastAsia="Calibri" w:hAnsi="Montserrat" w:cs="Calibri"/>
          <w:sz w:val="18"/>
          <w:szCs w:val="18"/>
          <w:lang w:eastAsia="es-ES"/>
        </w:rPr>
        <w:t>ormativa</w:t>
      </w:r>
      <w:r w:rsidR="00707C69">
        <w:rPr>
          <w:rFonts w:ascii="Montserrat" w:eastAsia="Calibri" w:hAnsi="Montserrat" w:cs="Calibri"/>
          <w:sz w:val="18"/>
          <w:szCs w:val="18"/>
          <w:lang w:eastAsia="es-ES"/>
        </w:rPr>
        <w:t>;</w:t>
      </w:r>
    </w:p>
    <w:p w:rsidR="00203597" w:rsidRPr="00C372B7"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 xml:space="preserve">Características del </w:t>
      </w:r>
      <w:r w:rsidR="000174B5" w:rsidRPr="00C372B7">
        <w:rPr>
          <w:rFonts w:ascii="Montserrat" w:eastAsia="Calibri" w:hAnsi="Montserrat" w:cs="Calibri"/>
          <w:b/>
          <w:sz w:val="18"/>
          <w:szCs w:val="18"/>
          <w:lang w:eastAsia="es-ES"/>
        </w:rPr>
        <w:t>p</w:t>
      </w:r>
      <w:r w:rsidRPr="00C372B7">
        <w:rPr>
          <w:rFonts w:ascii="Montserrat" w:eastAsia="Calibri" w:hAnsi="Montserrat" w:cs="Calibri"/>
          <w:b/>
          <w:sz w:val="18"/>
          <w:szCs w:val="18"/>
          <w:lang w:eastAsia="es-ES"/>
        </w:rPr>
        <w:t xml:space="preserve">rograma </w:t>
      </w:r>
      <w:r w:rsidR="000174B5" w:rsidRPr="00C372B7">
        <w:rPr>
          <w:rFonts w:ascii="Montserrat" w:eastAsia="Calibri" w:hAnsi="Montserrat" w:cs="Calibri"/>
          <w:b/>
          <w:sz w:val="18"/>
          <w:szCs w:val="18"/>
          <w:lang w:eastAsia="es-ES"/>
        </w:rPr>
        <w:t>f</w:t>
      </w:r>
      <w:r w:rsidRPr="00C372B7">
        <w:rPr>
          <w:rFonts w:ascii="Montserrat" w:eastAsia="Calibri" w:hAnsi="Montserrat" w:cs="Calibri"/>
          <w:b/>
          <w:sz w:val="18"/>
          <w:szCs w:val="18"/>
          <w:lang w:eastAsia="es-ES"/>
        </w:rPr>
        <w:t xml:space="preserve">ederal: </w:t>
      </w:r>
      <w:r w:rsidR="000174B5" w:rsidRPr="00C372B7">
        <w:rPr>
          <w:rFonts w:ascii="Montserrat" w:eastAsia="Calibri" w:hAnsi="Montserrat" w:cs="Calibri"/>
          <w:sz w:val="18"/>
          <w:szCs w:val="18"/>
          <w:lang w:eastAsia="es-ES"/>
        </w:rPr>
        <w:t>p</w:t>
      </w:r>
      <w:r w:rsidRPr="00C372B7">
        <w:rPr>
          <w:rFonts w:ascii="Montserrat" w:eastAsia="Calibri" w:hAnsi="Montserrat" w:cs="Calibri"/>
          <w:sz w:val="18"/>
          <w:szCs w:val="18"/>
          <w:lang w:eastAsia="es-ES"/>
        </w:rPr>
        <w:t xml:space="preserve">oblación </w:t>
      </w:r>
      <w:r w:rsidR="000174B5" w:rsidRPr="00C372B7">
        <w:rPr>
          <w:rFonts w:ascii="Montserrat" w:eastAsia="Calibri" w:hAnsi="Montserrat" w:cs="Calibri"/>
          <w:sz w:val="18"/>
          <w:szCs w:val="18"/>
          <w:lang w:eastAsia="es-ES"/>
        </w:rPr>
        <w:t>o</w:t>
      </w:r>
      <w:r w:rsidRPr="00C372B7">
        <w:rPr>
          <w:rFonts w:ascii="Montserrat" w:eastAsia="Calibri" w:hAnsi="Montserrat" w:cs="Calibri"/>
          <w:sz w:val="18"/>
          <w:szCs w:val="18"/>
          <w:lang w:eastAsia="es-ES"/>
        </w:rPr>
        <w:t xml:space="preserve">bjetivo, </w:t>
      </w:r>
      <w:r w:rsidR="000174B5" w:rsidRPr="00C372B7">
        <w:rPr>
          <w:rFonts w:ascii="Montserrat" w:eastAsia="Calibri" w:hAnsi="Montserrat" w:cs="Calibri"/>
          <w:sz w:val="18"/>
          <w:szCs w:val="18"/>
          <w:lang w:eastAsia="es-ES"/>
        </w:rPr>
        <w:t>p</w:t>
      </w:r>
      <w:r w:rsidRPr="00C372B7">
        <w:rPr>
          <w:rFonts w:ascii="Montserrat" w:eastAsia="Calibri" w:hAnsi="Montserrat" w:cs="Calibri"/>
          <w:sz w:val="18"/>
          <w:szCs w:val="18"/>
          <w:lang w:eastAsia="es-ES"/>
        </w:rPr>
        <w:t xml:space="preserve">oblación </w:t>
      </w:r>
      <w:r w:rsidR="000174B5" w:rsidRPr="00C372B7">
        <w:rPr>
          <w:rFonts w:ascii="Montserrat" w:eastAsia="Calibri" w:hAnsi="Montserrat" w:cs="Calibri"/>
          <w:sz w:val="18"/>
          <w:szCs w:val="18"/>
          <w:lang w:eastAsia="es-ES"/>
        </w:rPr>
        <w:t>n</w:t>
      </w:r>
      <w:r w:rsidRPr="00C372B7">
        <w:rPr>
          <w:rFonts w:ascii="Montserrat" w:eastAsia="Calibri" w:hAnsi="Montserrat" w:cs="Calibri"/>
          <w:sz w:val="18"/>
          <w:szCs w:val="18"/>
          <w:lang w:eastAsia="es-ES"/>
        </w:rPr>
        <w:t xml:space="preserve">acional </w:t>
      </w:r>
      <w:r w:rsidR="000174B5" w:rsidRPr="00C372B7">
        <w:rPr>
          <w:rFonts w:ascii="Montserrat" w:eastAsia="Calibri" w:hAnsi="Montserrat" w:cs="Calibri"/>
          <w:sz w:val="18"/>
          <w:szCs w:val="18"/>
          <w:lang w:eastAsia="es-ES"/>
        </w:rPr>
        <w:t>b</w:t>
      </w:r>
      <w:r w:rsidRPr="00C372B7">
        <w:rPr>
          <w:rFonts w:ascii="Montserrat" w:eastAsia="Calibri" w:hAnsi="Montserrat" w:cs="Calibri"/>
          <w:sz w:val="18"/>
          <w:szCs w:val="18"/>
          <w:lang w:eastAsia="es-ES"/>
        </w:rPr>
        <w:t>eneficiaria programada (</w:t>
      </w:r>
      <w:r w:rsidR="00955163" w:rsidRPr="00C372B7">
        <w:rPr>
          <w:rFonts w:ascii="Montserrat" w:eastAsia="Calibri" w:hAnsi="Montserrat" w:cs="Calibri"/>
          <w:sz w:val="18"/>
          <w:szCs w:val="18"/>
          <w:lang w:eastAsia="es-ES"/>
        </w:rPr>
        <w:t>hombres – mujeres</w:t>
      </w:r>
      <w:r w:rsidRPr="00C372B7">
        <w:rPr>
          <w:rFonts w:ascii="Montserrat" w:eastAsia="Calibri" w:hAnsi="Montserrat" w:cs="Calibri"/>
          <w:sz w:val="18"/>
          <w:szCs w:val="18"/>
          <w:lang w:eastAsia="es-ES"/>
        </w:rPr>
        <w:t>)</w:t>
      </w:r>
      <w:r w:rsidR="000174B5" w:rsidRPr="00C372B7">
        <w:rPr>
          <w:rFonts w:ascii="Montserrat" w:eastAsia="Calibri" w:hAnsi="Montserrat" w:cs="Calibri"/>
          <w:sz w:val="18"/>
          <w:szCs w:val="18"/>
          <w:lang w:eastAsia="es-ES"/>
        </w:rPr>
        <w:t>;</w:t>
      </w:r>
    </w:p>
    <w:p w:rsidR="00203597" w:rsidRPr="00C372B7"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Presupuesto:</w:t>
      </w:r>
      <w:r w:rsidR="00707C69">
        <w:rPr>
          <w:rFonts w:ascii="Montserrat" w:eastAsia="Calibri" w:hAnsi="Montserrat" w:cs="Calibri"/>
          <w:sz w:val="18"/>
          <w:szCs w:val="18"/>
          <w:lang w:eastAsia="es-ES"/>
        </w:rPr>
        <w:t xml:space="preserve"> p</w:t>
      </w:r>
      <w:r w:rsidRPr="00C372B7">
        <w:rPr>
          <w:rFonts w:ascii="Montserrat" w:eastAsia="Calibri" w:hAnsi="Montserrat" w:cs="Calibri"/>
          <w:sz w:val="18"/>
          <w:szCs w:val="18"/>
          <w:lang w:eastAsia="es-ES"/>
        </w:rPr>
        <w:t xml:space="preserve">resupuesto autorizado en </w:t>
      </w:r>
      <w:r w:rsidR="00344B36" w:rsidRPr="00C372B7">
        <w:rPr>
          <w:rFonts w:ascii="Montserrat" w:eastAsia="Calibri" w:hAnsi="Montserrat" w:cs="Calibri"/>
          <w:sz w:val="18"/>
          <w:szCs w:val="18"/>
          <w:lang w:eastAsia="es-ES"/>
        </w:rPr>
        <w:t xml:space="preserve">el </w:t>
      </w:r>
      <w:r w:rsidRPr="00C372B7">
        <w:rPr>
          <w:rFonts w:ascii="Montserrat" w:eastAsia="Calibri" w:hAnsi="Montserrat" w:cs="Calibri"/>
          <w:sz w:val="18"/>
          <w:szCs w:val="18"/>
          <w:lang w:eastAsia="es-ES"/>
        </w:rPr>
        <w:t>PE</w:t>
      </w:r>
      <w:r w:rsidR="00344B36" w:rsidRPr="00C372B7">
        <w:rPr>
          <w:rFonts w:ascii="Montserrat" w:eastAsia="Calibri" w:hAnsi="Montserrat" w:cs="Calibri"/>
          <w:sz w:val="18"/>
          <w:szCs w:val="18"/>
          <w:lang w:eastAsia="es-ES"/>
        </w:rPr>
        <w:t xml:space="preserve">F, presupuesto </w:t>
      </w:r>
      <w:r w:rsidR="000174B5" w:rsidRPr="00C372B7">
        <w:rPr>
          <w:rFonts w:ascii="Montserrat" w:eastAsia="Calibri" w:hAnsi="Montserrat" w:cs="Calibri"/>
          <w:sz w:val="18"/>
          <w:szCs w:val="18"/>
          <w:lang w:eastAsia="es-ES"/>
        </w:rPr>
        <w:t>a</w:t>
      </w:r>
      <w:r w:rsidR="00344B36" w:rsidRPr="00C372B7">
        <w:rPr>
          <w:rFonts w:ascii="Montserrat" w:eastAsia="Calibri" w:hAnsi="Montserrat" w:cs="Calibri"/>
          <w:sz w:val="18"/>
          <w:szCs w:val="18"/>
          <w:lang w:eastAsia="es-ES"/>
        </w:rPr>
        <w:t xml:space="preserve">ctual a </w:t>
      </w:r>
      <w:r w:rsidR="000174B5" w:rsidRPr="00C372B7">
        <w:rPr>
          <w:rFonts w:ascii="Montserrat" w:eastAsia="Calibri" w:hAnsi="Montserrat" w:cs="Calibri"/>
          <w:sz w:val="18"/>
          <w:szCs w:val="18"/>
          <w:lang w:eastAsia="es-ES"/>
        </w:rPr>
        <w:t>v</w:t>
      </w:r>
      <w:r w:rsidR="00344B36" w:rsidRPr="00C372B7">
        <w:rPr>
          <w:rFonts w:ascii="Montserrat" w:eastAsia="Calibri" w:hAnsi="Montserrat" w:cs="Calibri"/>
          <w:sz w:val="18"/>
          <w:szCs w:val="18"/>
          <w:lang w:eastAsia="es-ES"/>
        </w:rPr>
        <w:t xml:space="preserve">igilar, </w:t>
      </w:r>
      <w:r w:rsidRPr="00C372B7">
        <w:rPr>
          <w:rFonts w:ascii="Montserrat" w:eastAsia="Calibri" w:hAnsi="Montserrat" w:cs="Calibri"/>
          <w:sz w:val="18"/>
          <w:szCs w:val="18"/>
          <w:lang w:eastAsia="es-ES"/>
        </w:rPr>
        <w:t>presupuesto anterior a vigilar (</w:t>
      </w:r>
      <w:r w:rsidR="008B3F55">
        <w:rPr>
          <w:rFonts w:ascii="Montserrat" w:eastAsia="Calibri" w:hAnsi="Montserrat" w:cs="Calibri"/>
          <w:sz w:val="18"/>
          <w:szCs w:val="18"/>
          <w:lang w:eastAsia="es-ES"/>
        </w:rPr>
        <w:t xml:space="preserve">este último </w:t>
      </w:r>
      <w:r w:rsidRPr="00C372B7">
        <w:rPr>
          <w:rFonts w:ascii="Montserrat" w:eastAsia="Calibri" w:hAnsi="Montserrat" w:cs="Calibri"/>
          <w:sz w:val="18"/>
          <w:szCs w:val="18"/>
          <w:lang w:eastAsia="es-ES"/>
        </w:rPr>
        <w:t>no es obligatorio)</w:t>
      </w:r>
      <w:r w:rsidR="000174B5" w:rsidRPr="00C372B7">
        <w:rPr>
          <w:rFonts w:ascii="Montserrat" w:eastAsia="Calibri" w:hAnsi="Montserrat" w:cs="Calibri"/>
          <w:sz w:val="18"/>
          <w:szCs w:val="18"/>
          <w:lang w:eastAsia="es-ES"/>
        </w:rPr>
        <w:t>;</w:t>
      </w:r>
    </w:p>
    <w:p w:rsidR="00203597" w:rsidRPr="00C372B7"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Tipos de beneficios que otorga</w:t>
      </w:r>
      <w:r w:rsidR="008B3F55">
        <w:rPr>
          <w:rFonts w:ascii="Montserrat" w:eastAsia="Calibri" w:hAnsi="Montserrat" w:cs="Calibri"/>
          <w:b/>
          <w:sz w:val="18"/>
          <w:szCs w:val="18"/>
          <w:lang w:eastAsia="es-ES"/>
        </w:rPr>
        <w:t xml:space="preserve"> el Programa</w:t>
      </w:r>
      <w:r w:rsidRPr="00C372B7">
        <w:rPr>
          <w:rFonts w:ascii="Montserrat" w:eastAsia="Calibri" w:hAnsi="Montserrat" w:cs="Calibri"/>
          <w:b/>
          <w:sz w:val="18"/>
          <w:szCs w:val="18"/>
          <w:lang w:eastAsia="es-ES"/>
        </w:rPr>
        <w:t>:</w:t>
      </w:r>
      <w:r w:rsidR="008B3F55">
        <w:rPr>
          <w:rFonts w:ascii="Montserrat" w:eastAsia="Calibri" w:hAnsi="Montserrat" w:cs="Calibri"/>
          <w:sz w:val="18"/>
          <w:szCs w:val="18"/>
          <w:lang w:eastAsia="es-ES"/>
        </w:rPr>
        <w:t xml:space="preserve"> l</w:t>
      </w:r>
      <w:r w:rsidRPr="00C372B7">
        <w:rPr>
          <w:rFonts w:ascii="Montserrat" w:eastAsia="Calibri" w:hAnsi="Montserrat" w:cs="Calibri"/>
          <w:sz w:val="18"/>
          <w:szCs w:val="18"/>
          <w:lang w:eastAsia="es-ES"/>
        </w:rPr>
        <w:t xml:space="preserve">os beneficios vigilados por los </w:t>
      </w:r>
      <w:r w:rsidR="000174B5" w:rsidRPr="00C372B7">
        <w:rPr>
          <w:rFonts w:ascii="Montserrat" w:eastAsia="Calibri" w:hAnsi="Montserrat" w:cs="Calibri"/>
          <w:sz w:val="18"/>
          <w:szCs w:val="18"/>
          <w:lang w:eastAsia="es-ES"/>
        </w:rPr>
        <w:t>c</w:t>
      </w:r>
      <w:r w:rsidRPr="00C372B7">
        <w:rPr>
          <w:rFonts w:ascii="Montserrat" w:eastAsia="Calibri" w:hAnsi="Montserrat" w:cs="Calibri"/>
          <w:sz w:val="18"/>
          <w:szCs w:val="18"/>
          <w:lang w:eastAsia="es-ES"/>
        </w:rPr>
        <w:t xml:space="preserve">omités </w:t>
      </w:r>
      <w:r w:rsidR="00344B36" w:rsidRPr="00C372B7">
        <w:rPr>
          <w:rFonts w:ascii="Montserrat" w:eastAsia="Calibri" w:hAnsi="Montserrat" w:cs="Calibri"/>
          <w:sz w:val="18"/>
          <w:szCs w:val="18"/>
          <w:lang w:eastAsia="es-ES"/>
        </w:rPr>
        <w:t>(</w:t>
      </w:r>
      <w:r w:rsidRPr="00C372B7">
        <w:rPr>
          <w:rFonts w:ascii="Montserrat" w:eastAsia="Calibri" w:hAnsi="Montserrat" w:cs="Calibri"/>
          <w:sz w:val="18"/>
          <w:szCs w:val="18"/>
          <w:lang w:eastAsia="es-ES"/>
        </w:rPr>
        <w:t>ob</w:t>
      </w:r>
      <w:r w:rsidR="00344B36" w:rsidRPr="00C372B7">
        <w:rPr>
          <w:rFonts w:ascii="Montserrat" w:eastAsia="Calibri" w:hAnsi="Montserrat" w:cs="Calibri"/>
          <w:sz w:val="18"/>
          <w:szCs w:val="18"/>
          <w:lang w:eastAsia="es-ES"/>
        </w:rPr>
        <w:t>ras, apoyos, servicios y otros)</w:t>
      </w:r>
      <w:r w:rsidR="00955163">
        <w:rPr>
          <w:rFonts w:ascii="Montserrat" w:eastAsia="Calibri" w:hAnsi="Montserrat" w:cs="Calibri"/>
          <w:sz w:val="18"/>
          <w:szCs w:val="18"/>
          <w:lang w:eastAsia="es-ES"/>
        </w:rPr>
        <w:t>;</w:t>
      </w:r>
    </w:p>
    <w:p w:rsidR="00203597" w:rsidRPr="00707C69"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Creación y administ</w:t>
      </w:r>
      <w:r w:rsidR="008B3F55">
        <w:rPr>
          <w:rFonts w:ascii="Montserrat" w:eastAsia="Calibri" w:hAnsi="Montserrat" w:cs="Calibri"/>
          <w:b/>
          <w:sz w:val="18"/>
          <w:szCs w:val="18"/>
          <w:lang w:eastAsia="es-ES"/>
        </w:rPr>
        <w:t xml:space="preserve">ración de usuarios y cuentas de </w:t>
      </w:r>
      <w:r w:rsidRPr="00C372B7">
        <w:rPr>
          <w:rFonts w:ascii="Montserrat" w:eastAsia="Calibri" w:hAnsi="Montserrat" w:cs="Calibri"/>
          <w:b/>
          <w:sz w:val="18"/>
          <w:szCs w:val="18"/>
          <w:lang w:eastAsia="es-ES"/>
        </w:rPr>
        <w:t>instancias ejecutoras</w:t>
      </w:r>
      <w:r w:rsidR="00707C69">
        <w:rPr>
          <w:rFonts w:ascii="Montserrat" w:eastAsia="Calibri" w:hAnsi="Montserrat" w:cs="Calibri"/>
          <w:b/>
          <w:sz w:val="18"/>
          <w:szCs w:val="18"/>
          <w:lang w:eastAsia="es-ES"/>
        </w:rPr>
        <w:t xml:space="preserve">: </w:t>
      </w:r>
      <w:r w:rsidR="00707C69" w:rsidRPr="00707C69">
        <w:rPr>
          <w:rFonts w:ascii="Montserrat" w:eastAsia="Calibri" w:hAnsi="Montserrat" w:cs="Calibri"/>
          <w:sz w:val="18"/>
          <w:szCs w:val="18"/>
          <w:lang w:eastAsia="es-ES"/>
        </w:rPr>
        <w:t>se dará de alta las cuentas de</w:t>
      </w:r>
      <w:r w:rsidR="00AC71C0">
        <w:rPr>
          <w:rFonts w:ascii="Montserrat" w:eastAsia="Calibri" w:hAnsi="Montserrat" w:cs="Calibri"/>
          <w:sz w:val="18"/>
          <w:szCs w:val="18"/>
          <w:lang w:eastAsia="es-ES"/>
        </w:rPr>
        <w:t xml:space="preserve"> las</w:t>
      </w:r>
      <w:r w:rsidR="00707C69" w:rsidRPr="00707C69">
        <w:rPr>
          <w:rFonts w:ascii="Montserrat" w:eastAsia="Calibri" w:hAnsi="Montserrat" w:cs="Calibri"/>
          <w:sz w:val="18"/>
          <w:szCs w:val="18"/>
          <w:lang w:eastAsia="es-ES"/>
        </w:rPr>
        <w:t xml:space="preserve"> instancias ejecutoras y se </w:t>
      </w:r>
      <w:r w:rsidR="00707C69">
        <w:rPr>
          <w:rFonts w:ascii="Montserrat" w:eastAsia="Calibri" w:hAnsi="Montserrat" w:cs="Calibri"/>
          <w:sz w:val="18"/>
          <w:szCs w:val="18"/>
          <w:lang w:eastAsia="es-ES"/>
        </w:rPr>
        <w:t>autorizará los permisos a los usuarios del perfil;</w:t>
      </w:r>
    </w:p>
    <w:p w:rsidR="00203597" w:rsidRPr="00707C69" w:rsidRDefault="008B3F55"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Pr>
          <w:rFonts w:ascii="Montserrat" w:eastAsia="Calibri" w:hAnsi="Montserrat" w:cs="Calibri"/>
          <w:b/>
          <w:sz w:val="18"/>
          <w:szCs w:val="18"/>
          <w:lang w:eastAsia="es-ES"/>
        </w:rPr>
        <w:t>Registro y d</w:t>
      </w:r>
      <w:r w:rsidR="00945134" w:rsidRPr="00C372B7">
        <w:rPr>
          <w:rFonts w:ascii="Montserrat" w:eastAsia="Calibri" w:hAnsi="Montserrat" w:cs="Calibri"/>
          <w:b/>
          <w:sz w:val="18"/>
          <w:szCs w:val="18"/>
          <w:lang w:eastAsia="es-ES"/>
        </w:rPr>
        <w:t>istribución de m</w:t>
      </w:r>
      <w:r w:rsidR="00203597" w:rsidRPr="00C372B7">
        <w:rPr>
          <w:rFonts w:ascii="Montserrat" w:eastAsia="Calibri" w:hAnsi="Montserrat" w:cs="Calibri"/>
          <w:b/>
          <w:sz w:val="18"/>
          <w:szCs w:val="18"/>
          <w:lang w:eastAsia="es-ES"/>
        </w:rPr>
        <w:t>aterial</w:t>
      </w:r>
      <w:r w:rsidR="00344B36" w:rsidRPr="00C372B7">
        <w:rPr>
          <w:rFonts w:ascii="Montserrat" w:eastAsia="Calibri" w:hAnsi="Montserrat" w:cs="Calibri"/>
          <w:b/>
          <w:sz w:val="18"/>
          <w:szCs w:val="18"/>
          <w:lang w:eastAsia="es-ES"/>
        </w:rPr>
        <w:t xml:space="preserve"> de difusión y capacitación</w:t>
      </w:r>
      <w:r w:rsidR="00247DC8">
        <w:rPr>
          <w:rFonts w:ascii="Montserrat" w:eastAsia="Calibri" w:hAnsi="Montserrat" w:cs="Calibri"/>
          <w:b/>
          <w:sz w:val="18"/>
          <w:szCs w:val="18"/>
          <w:lang w:eastAsia="es-ES"/>
        </w:rPr>
        <w:t xml:space="preserve">: </w:t>
      </w:r>
      <w:r w:rsidR="00F251F3">
        <w:rPr>
          <w:rFonts w:ascii="Montserrat" w:eastAsia="Calibri" w:hAnsi="Montserrat" w:cs="Calibri"/>
          <w:sz w:val="18"/>
          <w:szCs w:val="18"/>
          <w:lang w:eastAsia="es-ES"/>
        </w:rPr>
        <w:t>s</w:t>
      </w:r>
      <w:r w:rsidR="00927809">
        <w:rPr>
          <w:rFonts w:ascii="Montserrat" w:eastAsia="Calibri" w:hAnsi="Montserrat" w:cs="Calibri"/>
          <w:sz w:val="18"/>
          <w:szCs w:val="18"/>
          <w:lang w:eastAsia="es-ES"/>
        </w:rPr>
        <w:t>e captura el tipo y nú</w:t>
      </w:r>
      <w:r w:rsidR="00247DC8" w:rsidRPr="00707C69">
        <w:rPr>
          <w:rFonts w:ascii="Montserrat" w:eastAsia="Calibri" w:hAnsi="Montserrat" w:cs="Calibri"/>
          <w:sz w:val="18"/>
          <w:szCs w:val="18"/>
          <w:lang w:eastAsia="es-ES"/>
        </w:rPr>
        <w:t>mero de reproducciones de los materiales</w:t>
      </w:r>
      <w:r w:rsidR="00927809">
        <w:rPr>
          <w:rFonts w:ascii="Montserrat" w:eastAsia="Calibri" w:hAnsi="Montserrat" w:cs="Calibri"/>
          <w:sz w:val="18"/>
          <w:szCs w:val="18"/>
          <w:lang w:eastAsia="es-ES"/>
        </w:rPr>
        <w:t xml:space="preserve"> elaborados y asignados por la Instancia N</w:t>
      </w:r>
      <w:r w:rsidR="00247DC8" w:rsidRPr="00707C69">
        <w:rPr>
          <w:rFonts w:ascii="Montserrat" w:eastAsia="Calibri" w:hAnsi="Montserrat" w:cs="Calibri"/>
          <w:sz w:val="18"/>
          <w:szCs w:val="18"/>
          <w:lang w:eastAsia="es-ES"/>
        </w:rPr>
        <w:t>ormativa a sus instancias ejecutoras</w:t>
      </w:r>
      <w:r w:rsidR="00707C69">
        <w:rPr>
          <w:rFonts w:ascii="Montserrat" w:eastAsia="Calibri" w:hAnsi="Montserrat" w:cs="Calibri"/>
          <w:sz w:val="18"/>
          <w:szCs w:val="18"/>
          <w:lang w:eastAsia="es-ES"/>
        </w:rPr>
        <w:t>;</w:t>
      </w:r>
    </w:p>
    <w:p w:rsidR="00203597" w:rsidRPr="00C372B7" w:rsidRDefault="00203597" w:rsidP="00927809">
      <w:pPr>
        <w:pStyle w:val="Prrafodelista"/>
        <w:numPr>
          <w:ilvl w:val="0"/>
          <w:numId w:val="22"/>
        </w:numPr>
        <w:spacing w:line="276" w:lineRule="auto"/>
        <w:ind w:left="993" w:hanging="28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Registrar c</w:t>
      </w:r>
      <w:r w:rsidR="00344B36" w:rsidRPr="00C372B7">
        <w:rPr>
          <w:rFonts w:ascii="Montserrat" w:eastAsia="Calibri" w:hAnsi="Montserrat" w:cs="Calibri"/>
          <w:b/>
          <w:sz w:val="18"/>
          <w:szCs w:val="18"/>
          <w:lang w:eastAsia="es-ES"/>
        </w:rPr>
        <w:t>apacitaciones y asesoría</w:t>
      </w:r>
      <w:r w:rsidR="00945134" w:rsidRPr="00AC71C0">
        <w:rPr>
          <w:rFonts w:ascii="Montserrat" w:eastAsia="Calibri" w:hAnsi="Montserrat" w:cs="Calibri"/>
          <w:b/>
          <w:sz w:val="18"/>
          <w:szCs w:val="18"/>
          <w:lang w:eastAsia="es-ES"/>
        </w:rPr>
        <w:t>s</w:t>
      </w:r>
      <w:r w:rsidR="008B3F55" w:rsidRPr="00AC71C0">
        <w:rPr>
          <w:rFonts w:ascii="Montserrat" w:eastAsia="Calibri" w:hAnsi="Montserrat" w:cs="Calibri"/>
          <w:b/>
          <w:sz w:val="18"/>
          <w:szCs w:val="18"/>
          <w:lang w:eastAsia="es-ES"/>
        </w:rPr>
        <w:t>:</w:t>
      </w:r>
      <w:r w:rsidR="008B3F55">
        <w:rPr>
          <w:rFonts w:ascii="Montserrat" w:eastAsia="Calibri" w:hAnsi="Montserrat" w:cs="Calibri"/>
          <w:sz w:val="18"/>
          <w:szCs w:val="18"/>
          <w:lang w:eastAsia="es-ES"/>
        </w:rPr>
        <w:t xml:space="preserve"> s</w:t>
      </w:r>
      <w:r w:rsidR="00344B36" w:rsidRPr="00C372B7">
        <w:rPr>
          <w:rFonts w:ascii="Montserrat" w:eastAsia="Calibri" w:hAnsi="Montserrat" w:cs="Calibri"/>
          <w:sz w:val="18"/>
          <w:szCs w:val="18"/>
          <w:lang w:eastAsia="es-ES"/>
        </w:rPr>
        <w:t>e regi</w:t>
      </w:r>
      <w:r w:rsidR="007C649F">
        <w:rPr>
          <w:rFonts w:ascii="Montserrat" w:eastAsia="Calibri" w:hAnsi="Montserrat" w:cs="Calibri"/>
          <w:sz w:val="18"/>
          <w:szCs w:val="18"/>
          <w:lang w:eastAsia="es-ES"/>
        </w:rPr>
        <w:t>strarán por evento considerando</w:t>
      </w:r>
      <w:r w:rsidR="00344B36" w:rsidRPr="00C372B7">
        <w:rPr>
          <w:rFonts w:ascii="Montserrat" w:eastAsia="Calibri" w:hAnsi="Montserrat" w:cs="Calibri"/>
          <w:sz w:val="18"/>
          <w:szCs w:val="18"/>
          <w:lang w:eastAsia="es-ES"/>
        </w:rPr>
        <w:t xml:space="preserve"> </w:t>
      </w:r>
      <w:r w:rsidRPr="00C372B7">
        <w:rPr>
          <w:rFonts w:ascii="Montserrat" w:eastAsia="Calibri" w:hAnsi="Montserrat" w:cs="Calibri"/>
          <w:sz w:val="18"/>
          <w:szCs w:val="18"/>
          <w:lang w:eastAsia="es-ES"/>
        </w:rPr>
        <w:t>nombre del evento, clasificación del evento (cap</w:t>
      </w:r>
      <w:r w:rsidR="00945134" w:rsidRPr="00C372B7">
        <w:rPr>
          <w:rFonts w:ascii="Montserrat" w:eastAsia="Calibri" w:hAnsi="Montserrat" w:cs="Calibri"/>
          <w:sz w:val="18"/>
          <w:szCs w:val="18"/>
          <w:lang w:eastAsia="es-ES"/>
        </w:rPr>
        <w:t>acitación – asesoría), fecha</w:t>
      </w:r>
      <w:r w:rsidRPr="00C372B7">
        <w:rPr>
          <w:rFonts w:ascii="Montserrat" w:eastAsia="Calibri" w:hAnsi="Montserrat" w:cs="Calibri"/>
          <w:sz w:val="18"/>
          <w:szCs w:val="18"/>
          <w:lang w:eastAsia="es-ES"/>
        </w:rPr>
        <w:t>, temas a tratar, figuras participantes (persona servidora pública federal, persona servidora pública estatal, persona servidora pública municipal, integrante del com</w:t>
      </w:r>
      <w:r w:rsidR="00945134" w:rsidRPr="00C372B7">
        <w:rPr>
          <w:rFonts w:ascii="Montserrat" w:eastAsia="Calibri" w:hAnsi="Montserrat" w:cs="Calibri"/>
          <w:sz w:val="18"/>
          <w:szCs w:val="18"/>
          <w:lang w:eastAsia="es-ES"/>
        </w:rPr>
        <w:t>ité, beneficiario, otra figura), h</w:t>
      </w:r>
      <w:r w:rsidRPr="00C372B7">
        <w:rPr>
          <w:rFonts w:ascii="Montserrat" w:eastAsia="Calibri" w:hAnsi="Montserrat" w:cs="Calibri"/>
          <w:sz w:val="18"/>
          <w:szCs w:val="18"/>
          <w:lang w:eastAsia="es-ES"/>
        </w:rPr>
        <w:t>ombre</w:t>
      </w:r>
      <w:r w:rsidR="00945134" w:rsidRPr="00C372B7">
        <w:rPr>
          <w:rFonts w:ascii="Montserrat" w:eastAsia="Calibri" w:hAnsi="Montserrat" w:cs="Calibri"/>
          <w:sz w:val="18"/>
          <w:szCs w:val="18"/>
          <w:lang w:eastAsia="es-ES"/>
        </w:rPr>
        <w:t>s</w:t>
      </w:r>
      <w:r w:rsidRPr="00C372B7">
        <w:rPr>
          <w:rFonts w:ascii="Montserrat" w:eastAsia="Calibri" w:hAnsi="Montserrat" w:cs="Calibri"/>
          <w:sz w:val="18"/>
          <w:szCs w:val="18"/>
          <w:lang w:eastAsia="es-ES"/>
        </w:rPr>
        <w:t>, mujeres</w:t>
      </w:r>
      <w:r w:rsidR="00945134" w:rsidRPr="00C372B7">
        <w:rPr>
          <w:rFonts w:ascii="Montserrat" w:eastAsia="Calibri" w:hAnsi="Montserrat" w:cs="Calibri"/>
          <w:sz w:val="18"/>
          <w:szCs w:val="18"/>
          <w:lang w:eastAsia="es-ES"/>
        </w:rPr>
        <w:t xml:space="preserve">, </w:t>
      </w:r>
      <w:r w:rsidRPr="00C372B7">
        <w:rPr>
          <w:rFonts w:ascii="Montserrat" w:eastAsia="Calibri" w:hAnsi="Montserrat" w:cs="Calibri"/>
          <w:sz w:val="18"/>
          <w:szCs w:val="18"/>
          <w:lang w:eastAsia="es-ES"/>
        </w:rPr>
        <w:t xml:space="preserve">forma en la que se imparte </w:t>
      </w:r>
      <w:r w:rsidR="00945134" w:rsidRPr="00C372B7">
        <w:rPr>
          <w:rFonts w:ascii="Montserrat" w:eastAsia="Calibri" w:hAnsi="Montserrat" w:cs="Calibri"/>
          <w:sz w:val="18"/>
          <w:szCs w:val="18"/>
          <w:lang w:eastAsia="es-ES"/>
        </w:rPr>
        <w:t xml:space="preserve">(virtual, presencial y mixta), </w:t>
      </w:r>
      <w:r w:rsidR="003C3FEC" w:rsidRPr="00C372B7">
        <w:rPr>
          <w:rFonts w:ascii="Montserrat" w:eastAsia="Calibri" w:hAnsi="Montserrat" w:cs="Calibri"/>
          <w:sz w:val="18"/>
          <w:szCs w:val="18"/>
          <w:lang w:eastAsia="es-ES"/>
        </w:rPr>
        <w:t>e</w:t>
      </w:r>
      <w:r w:rsidR="00B876E6" w:rsidRPr="00C372B7">
        <w:rPr>
          <w:rFonts w:ascii="Montserrat" w:eastAsia="Calibri" w:hAnsi="Montserrat" w:cs="Calibri"/>
          <w:sz w:val="18"/>
          <w:szCs w:val="18"/>
          <w:lang w:eastAsia="es-ES"/>
        </w:rPr>
        <w:t xml:space="preserve">ntidad </w:t>
      </w:r>
      <w:r w:rsidR="003C3FEC" w:rsidRPr="00C372B7">
        <w:rPr>
          <w:rFonts w:ascii="Montserrat" w:eastAsia="Calibri" w:hAnsi="Montserrat" w:cs="Calibri"/>
          <w:sz w:val="18"/>
          <w:szCs w:val="18"/>
          <w:lang w:eastAsia="es-ES"/>
        </w:rPr>
        <w:t>f</w:t>
      </w:r>
      <w:r w:rsidR="00B876E6" w:rsidRPr="00C372B7">
        <w:rPr>
          <w:rFonts w:ascii="Montserrat" w:eastAsia="Calibri" w:hAnsi="Montserrat" w:cs="Calibri"/>
          <w:sz w:val="18"/>
          <w:szCs w:val="18"/>
          <w:lang w:eastAsia="es-ES"/>
        </w:rPr>
        <w:t xml:space="preserve">ederativa, </w:t>
      </w:r>
      <w:r w:rsidR="003C3FEC" w:rsidRPr="00C372B7">
        <w:rPr>
          <w:rFonts w:ascii="Montserrat" w:eastAsia="Calibri" w:hAnsi="Montserrat" w:cs="Calibri"/>
          <w:sz w:val="18"/>
          <w:szCs w:val="18"/>
          <w:lang w:eastAsia="es-ES"/>
        </w:rPr>
        <w:t>m</w:t>
      </w:r>
      <w:r w:rsidR="00B876E6" w:rsidRPr="00C372B7">
        <w:rPr>
          <w:rFonts w:ascii="Montserrat" w:eastAsia="Calibri" w:hAnsi="Montserrat" w:cs="Calibri"/>
          <w:sz w:val="18"/>
          <w:szCs w:val="18"/>
          <w:lang w:eastAsia="es-ES"/>
        </w:rPr>
        <w:t xml:space="preserve">unicipio y </w:t>
      </w:r>
      <w:r w:rsidR="003C3FEC" w:rsidRPr="00C372B7">
        <w:rPr>
          <w:rFonts w:ascii="Montserrat" w:eastAsia="Calibri" w:hAnsi="Montserrat" w:cs="Calibri"/>
          <w:sz w:val="18"/>
          <w:szCs w:val="18"/>
          <w:lang w:eastAsia="es-ES"/>
        </w:rPr>
        <w:t>l</w:t>
      </w:r>
      <w:r w:rsidRPr="00C372B7">
        <w:rPr>
          <w:rFonts w:ascii="Montserrat" w:eastAsia="Calibri" w:hAnsi="Montserrat" w:cs="Calibri"/>
          <w:sz w:val="18"/>
          <w:szCs w:val="18"/>
          <w:lang w:eastAsia="es-ES"/>
        </w:rPr>
        <w:t xml:space="preserve">ocalidad. </w:t>
      </w:r>
      <w:r w:rsidR="00037209">
        <w:rPr>
          <w:rFonts w:ascii="Montserrat" w:eastAsia="Calibri" w:hAnsi="Montserrat" w:cs="Calibri"/>
          <w:sz w:val="18"/>
          <w:szCs w:val="18"/>
          <w:lang w:eastAsia="es-ES"/>
        </w:rPr>
        <w:t xml:space="preserve">La </w:t>
      </w:r>
      <w:r w:rsidR="00927809">
        <w:rPr>
          <w:rFonts w:ascii="Montserrat" w:eastAsia="Calibri" w:hAnsi="Montserrat" w:cs="Calibri"/>
          <w:sz w:val="18"/>
          <w:szCs w:val="18"/>
          <w:lang w:eastAsia="es-ES"/>
        </w:rPr>
        <w:t>Instancia N</w:t>
      </w:r>
      <w:r w:rsidR="00955163">
        <w:rPr>
          <w:rFonts w:ascii="Montserrat" w:eastAsia="Calibri" w:hAnsi="Montserrat" w:cs="Calibri"/>
          <w:sz w:val="18"/>
          <w:szCs w:val="18"/>
          <w:lang w:eastAsia="es-ES"/>
        </w:rPr>
        <w:t>ormativa</w:t>
      </w:r>
      <w:r w:rsidR="00037209">
        <w:rPr>
          <w:rFonts w:ascii="Montserrat" w:eastAsia="Calibri" w:hAnsi="Montserrat" w:cs="Calibri"/>
          <w:sz w:val="18"/>
          <w:szCs w:val="18"/>
          <w:lang w:eastAsia="es-ES"/>
        </w:rPr>
        <w:t xml:space="preserve"> deberá de elaborar los formatos necesarios para llevar el seguimiento de los eventos considerando los campos anteriores.</w:t>
      </w:r>
    </w:p>
    <w:p w:rsidR="001073C4" w:rsidRPr="001073C4" w:rsidRDefault="00203597" w:rsidP="00927809">
      <w:pPr>
        <w:pStyle w:val="Sinespaciado"/>
        <w:numPr>
          <w:ilvl w:val="0"/>
          <w:numId w:val="38"/>
        </w:numPr>
        <w:spacing w:line="276" w:lineRule="auto"/>
        <w:ind w:hanging="294"/>
        <w:jc w:val="both"/>
        <w:rPr>
          <w:rFonts w:ascii="Montserrat" w:hAnsi="Montserrat"/>
          <w:b/>
          <w:sz w:val="18"/>
          <w:szCs w:val="18"/>
          <w:lang w:eastAsia="es-ES"/>
        </w:rPr>
      </w:pPr>
      <w:r w:rsidRPr="001073C4">
        <w:rPr>
          <w:rFonts w:ascii="Montserrat" w:hAnsi="Montserrat"/>
          <w:b/>
          <w:sz w:val="18"/>
          <w:szCs w:val="18"/>
          <w:lang w:eastAsia="es-ES"/>
        </w:rPr>
        <w:t xml:space="preserve">Perfil </w:t>
      </w:r>
      <w:r w:rsidR="00955163" w:rsidRPr="001073C4">
        <w:rPr>
          <w:rFonts w:ascii="Montserrat" w:hAnsi="Montserrat"/>
          <w:b/>
          <w:sz w:val="18"/>
          <w:szCs w:val="18"/>
          <w:lang w:eastAsia="es-ES"/>
        </w:rPr>
        <w:t>instancia ejecutora</w:t>
      </w:r>
      <w:r w:rsidR="001073C4" w:rsidRPr="001073C4">
        <w:rPr>
          <w:rFonts w:ascii="Montserrat" w:hAnsi="Montserrat"/>
          <w:b/>
          <w:sz w:val="18"/>
          <w:szCs w:val="18"/>
          <w:lang w:eastAsia="es-ES"/>
        </w:rPr>
        <w:t xml:space="preserve"> </w:t>
      </w:r>
    </w:p>
    <w:p w:rsidR="001073C4" w:rsidRDefault="001073C4" w:rsidP="00C7386E">
      <w:pPr>
        <w:pStyle w:val="Sinespaciado"/>
        <w:spacing w:line="276" w:lineRule="auto"/>
        <w:jc w:val="both"/>
        <w:rPr>
          <w:rFonts w:ascii="Montserrat" w:hAnsi="Montserrat"/>
          <w:sz w:val="18"/>
          <w:szCs w:val="18"/>
          <w:lang w:eastAsia="es-ES"/>
        </w:rPr>
      </w:pPr>
      <w:r w:rsidRPr="001073C4">
        <w:rPr>
          <w:rFonts w:ascii="Montserrat" w:hAnsi="Montserrat"/>
          <w:sz w:val="18"/>
          <w:szCs w:val="18"/>
          <w:lang w:eastAsia="es-ES"/>
        </w:rPr>
        <w:t xml:space="preserve">Para el acceso es necesario que las personas </w:t>
      </w:r>
      <w:r w:rsidR="00927809">
        <w:rPr>
          <w:rFonts w:ascii="Montserrat" w:hAnsi="Montserrat"/>
          <w:sz w:val="18"/>
          <w:szCs w:val="18"/>
          <w:lang w:eastAsia="es-ES"/>
        </w:rPr>
        <w:t xml:space="preserve">servidoras pública </w:t>
      </w:r>
      <w:r w:rsidRPr="001073C4">
        <w:rPr>
          <w:rFonts w:ascii="Montserrat" w:hAnsi="Montserrat"/>
          <w:sz w:val="18"/>
          <w:szCs w:val="18"/>
          <w:lang w:eastAsia="es-ES"/>
        </w:rPr>
        <w:t xml:space="preserve">designadas como enlaces de contraloría social gestionen su usuario y contraseña en el Servicio de Identidad Digital y soliciten </w:t>
      </w:r>
      <w:r w:rsidR="00927809">
        <w:rPr>
          <w:rFonts w:ascii="Montserrat" w:hAnsi="Montserrat"/>
          <w:sz w:val="18"/>
          <w:szCs w:val="18"/>
          <w:lang w:eastAsia="es-ES"/>
        </w:rPr>
        <w:t>la autorización de acceso a la Instancia N</w:t>
      </w:r>
      <w:r w:rsidRPr="001073C4">
        <w:rPr>
          <w:rFonts w:ascii="Montserrat" w:hAnsi="Montserrat"/>
          <w:sz w:val="18"/>
          <w:szCs w:val="18"/>
          <w:lang w:eastAsia="es-ES"/>
        </w:rPr>
        <w:t>ormativa.</w:t>
      </w:r>
    </w:p>
    <w:p w:rsidR="001073C4" w:rsidRPr="00C7386E" w:rsidRDefault="001073C4" w:rsidP="00C7386E">
      <w:pPr>
        <w:pStyle w:val="Sinespaciado"/>
        <w:spacing w:line="276" w:lineRule="auto"/>
        <w:jc w:val="both"/>
        <w:rPr>
          <w:rFonts w:ascii="Montserrat" w:hAnsi="Montserrat"/>
          <w:sz w:val="18"/>
          <w:szCs w:val="18"/>
          <w:lang w:eastAsia="es-ES"/>
        </w:rPr>
      </w:pPr>
    </w:p>
    <w:p w:rsidR="001C1543" w:rsidRDefault="00C7386E" w:rsidP="001C1543">
      <w:pPr>
        <w:pStyle w:val="Sinespaciado"/>
        <w:spacing w:line="276" w:lineRule="auto"/>
        <w:jc w:val="both"/>
        <w:rPr>
          <w:rFonts w:ascii="Montserrat" w:hAnsi="Montserrat"/>
          <w:sz w:val="18"/>
          <w:szCs w:val="18"/>
          <w:lang w:eastAsia="es-ES"/>
        </w:rPr>
      </w:pPr>
      <w:r w:rsidRPr="00C7386E">
        <w:rPr>
          <w:rFonts w:ascii="Montserrat" w:hAnsi="Montserrat"/>
          <w:sz w:val="18"/>
          <w:szCs w:val="18"/>
          <w:lang w:eastAsia="es-ES"/>
        </w:rPr>
        <w:t xml:space="preserve">La </w:t>
      </w:r>
      <w:r w:rsidR="00927809">
        <w:rPr>
          <w:rFonts w:ascii="Montserrat" w:hAnsi="Montserrat"/>
          <w:sz w:val="18"/>
          <w:szCs w:val="18"/>
          <w:lang w:eastAsia="es-ES"/>
        </w:rPr>
        <w:t>Instancia N</w:t>
      </w:r>
      <w:r w:rsidR="00955163" w:rsidRPr="00C7386E">
        <w:rPr>
          <w:rFonts w:ascii="Montserrat" w:hAnsi="Montserrat"/>
          <w:sz w:val="18"/>
          <w:szCs w:val="18"/>
          <w:lang w:eastAsia="es-ES"/>
        </w:rPr>
        <w:t xml:space="preserve">ormativa </w:t>
      </w:r>
      <w:r w:rsidRPr="00C7386E">
        <w:rPr>
          <w:rFonts w:ascii="Montserrat" w:hAnsi="Montserrat"/>
          <w:sz w:val="18"/>
          <w:szCs w:val="18"/>
          <w:lang w:eastAsia="es-ES"/>
        </w:rPr>
        <w:t xml:space="preserve">proporcionará los accesos a los enlaces de las instancias ejecutoras e indicará los criterios de captura considerando la operación del </w:t>
      </w:r>
      <w:r w:rsidR="00955163">
        <w:rPr>
          <w:rFonts w:ascii="Montserrat" w:hAnsi="Montserrat"/>
          <w:sz w:val="18"/>
          <w:szCs w:val="18"/>
          <w:lang w:eastAsia="es-ES"/>
        </w:rPr>
        <w:t>p</w:t>
      </w:r>
      <w:r w:rsidR="00955163" w:rsidRPr="00C7386E">
        <w:rPr>
          <w:rFonts w:ascii="Montserrat" w:hAnsi="Montserrat"/>
          <w:sz w:val="18"/>
          <w:szCs w:val="18"/>
          <w:lang w:eastAsia="es-ES"/>
        </w:rPr>
        <w:t>rograma</w:t>
      </w:r>
      <w:r w:rsidRPr="00C7386E">
        <w:rPr>
          <w:rFonts w:ascii="Montserrat" w:hAnsi="Montserrat"/>
          <w:sz w:val="18"/>
          <w:szCs w:val="18"/>
          <w:lang w:eastAsia="es-ES"/>
        </w:rPr>
        <w:t>.</w:t>
      </w:r>
    </w:p>
    <w:p w:rsidR="00927809" w:rsidRDefault="00927809" w:rsidP="001C1543">
      <w:pPr>
        <w:pStyle w:val="Sinespaciado"/>
        <w:spacing w:line="276" w:lineRule="auto"/>
        <w:jc w:val="both"/>
        <w:rPr>
          <w:rFonts w:ascii="Montserrat" w:hAnsi="Montserrat"/>
          <w:sz w:val="18"/>
          <w:szCs w:val="18"/>
          <w:lang w:eastAsia="es-ES"/>
        </w:rPr>
      </w:pPr>
    </w:p>
    <w:p w:rsidR="00927809" w:rsidRDefault="00927809" w:rsidP="001C1543">
      <w:pPr>
        <w:pStyle w:val="Sinespaciado"/>
        <w:spacing w:line="276" w:lineRule="auto"/>
        <w:jc w:val="both"/>
        <w:rPr>
          <w:rFonts w:ascii="Montserrat" w:hAnsi="Montserrat"/>
          <w:sz w:val="18"/>
          <w:szCs w:val="18"/>
          <w:lang w:eastAsia="es-ES"/>
        </w:rPr>
      </w:pPr>
      <w:r>
        <w:rPr>
          <w:rFonts w:ascii="Montserrat" w:hAnsi="Montserrat"/>
          <w:sz w:val="18"/>
          <w:szCs w:val="18"/>
          <w:lang w:eastAsia="es-ES"/>
        </w:rPr>
        <w:t xml:space="preserve">La información a </w:t>
      </w:r>
      <w:r w:rsidRPr="00276EDB">
        <w:rPr>
          <w:rFonts w:ascii="Montserrat" w:hAnsi="Montserrat"/>
          <w:sz w:val="18"/>
          <w:szCs w:val="18"/>
          <w:lang w:eastAsia="es-ES"/>
        </w:rPr>
        <w:t>registrar es</w:t>
      </w:r>
      <w:r>
        <w:rPr>
          <w:rFonts w:ascii="Montserrat" w:hAnsi="Montserrat"/>
          <w:sz w:val="18"/>
          <w:szCs w:val="18"/>
          <w:lang w:eastAsia="es-ES"/>
        </w:rPr>
        <w:t>:</w:t>
      </w:r>
    </w:p>
    <w:p w:rsidR="00C34EE5" w:rsidRDefault="00C34EE5" w:rsidP="001C1543">
      <w:pPr>
        <w:pStyle w:val="Sinespaciado"/>
        <w:spacing w:line="276" w:lineRule="auto"/>
        <w:jc w:val="both"/>
        <w:rPr>
          <w:rFonts w:ascii="Montserrat" w:hAnsi="Montserrat"/>
          <w:sz w:val="18"/>
          <w:szCs w:val="18"/>
          <w:lang w:eastAsia="es-ES"/>
        </w:rPr>
      </w:pPr>
    </w:p>
    <w:p w:rsidR="00203597" w:rsidRPr="001C1543" w:rsidRDefault="00203597" w:rsidP="00927809">
      <w:pPr>
        <w:pStyle w:val="Sinespaciado"/>
        <w:numPr>
          <w:ilvl w:val="0"/>
          <w:numId w:val="28"/>
        </w:numPr>
        <w:spacing w:line="276" w:lineRule="auto"/>
        <w:ind w:left="993" w:hanging="294"/>
        <w:jc w:val="both"/>
        <w:rPr>
          <w:rFonts w:ascii="Montserrat" w:hAnsi="Montserrat"/>
          <w:sz w:val="18"/>
          <w:szCs w:val="18"/>
          <w:lang w:eastAsia="es-ES"/>
        </w:rPr>
      </w:pPr>
      <w:r w:rsidRPr="00C372B7">
        <w:rPr>
          <w:rFonts w:ascii="Montserrat" w:eastAsia="Calibri" w:hAnsi="Montserrat" w:cs="Calibri"/>
          <w:b/>
          <w:sz w:val="18"/>
          <w:szCs w:val="18"/>
          <w:lang w:eastAsia="es-ES"/>
        </w:rPr>
        <w:t>Programa de Trabajo de Contraloría Social de la Instancia Ejecutora</w:t>
      </w:r>
      <w:r w:rsidR="003A1DFB">
        <w:rPr>
          <w:rFonts w:ascii="Montserrat" w:eastAsia="Calibri" w:hAnsi="Montserrat" w:cs="Calibri"/>
          <w:b/>
          <w:sz w:val="18"/>
          <w:szCs w:val="18"/>
          <w:lang w:eastAsia="es-ES"/>
        </w:rPr>
        <w:t>:</w:t>
      </w:r>
      <w:r w:rsidR="003A1DFB" w:rsidRPr="00C372B7">
        <w:rPr>
          <w:rFonts w:ascii="Montserrat" w:eastAsia="Calibri" w:hAnsi="Montserrat" w:cs="Calibri"/>
          <w:b/>
          <w:sz w:val="18"/>
          <w:szCs w:val="18"/>
          <w:lang w:eastAsia="es-ES"/>
        </w:rPr>
        <w:t xml:space="preserve"> </w:t>
      </w:r>
      <w:r w:rsidR="001C1543">
        <w:rPr>
          <w:rFonts w:ascii="Montserrat" w:eastAsia="Calibri" w:hAnsi="Montserrat" w:cs="Calibri"/>
          <w:sz w:val="18"/>
          <w:szCs w:val="18"/>
          <w:lang w:eastAsia="es-ES"/>
        </w:rPr>
        <w:t>e</w:t>
      </w:r>
      <w:r w:rsidRPr="00C372B7">
        <w:rPr>
          <w:rFonts w:ascii="Montserrat" w:eastAsia="Calibri" w:hAnsi="Montserrat" w:cs="Calibri"/>
          <w:sz w:val="18"/>
          <w:szCs w:val="18"/>
          <w:lang w:eastAsia="es-ES"/>
        </w:rPr>
        <w:t>s</w:t>
      </w:r>
      <w:r w:rsidR="00731C2A">
        <w:rPr>
          <w:rFonts w:ascii="Montserrat" w:eastAsia="Calibri" w:hAnsi="Montserrat" w:cs="Calibri"/>
          <w:sz w:val="18"/>
          <w:szCs w:val="18"/>
          <w:lang w:eastAsia="es-ES"/>
        </w:rPr>
        <w:t>te programa de trabajo deberá</w:t>
      </w:r>
      <w:r w:rsidRPr="00C372B7">
        <w:rPr>
          <w:rFonts w:ascii="Montserrat" w:eastAsia="Calibri" w:hAnsi="Montserrat" w:cs="Calibri"/>
          <w:sz w:val="18"/>
          <w:szCs w:val="18"/>
          <w:lang w:eastAsia="es-ES"/>
        </w:rPr>
        <w:t xml:space="preserve"> estar revisado y autorizado por la Instancia Normativa previamente al registro en el SICS</w:t>
      </w:r>
      <w:r w:rsidR="003C3FEC" w:rsidRPr="00C372B7">
        <w:rPr>
          <w:rFonts w:ascii="Montserrat" w:eastAsia="Calibri" w:hAnsi="Montserrat" w:cs="Calibri"/>
          <w:sz w:val="18"/>
          <w:szCs w:val="18"/>
          <w:lang w:eastAsia="es-ES"/>
        </w:rPr>
        <w:t>;</w:t>
      </w:r>
    </w:p>
    <w:p w:rsidR="00203597" w:rsidRPr="001C1543" w:rsidRDefault="00203597"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AC71C0">
        <w:rPr>
          <w:rFonts w:ascii="Montserrat" w:eastAsia="Calibri" w:hAnsi="Montserrat" w:cs="Calibri"/>
          <w:b/>
          <w:sz w:val="18"/>
          <w:szCs w:val="18"/>
          <w:lang w:eastAsia="es-ES"/>
        </w:rPr>
        <w:t>Actividades de Seguimiento</w:t>
      </w:r>
      <w:r w:rsidR="00AC71C0" w:rsidRPr="00AC71C0">
        <w:rPr>
          <w:rFonts w:ascii="Montserrat" w:eastAsia="Calibri" w:hAnsi="Montserrat" w:cs="Calibri"/>
          <w:b/>
          <w:sz w:val="18"/>
          <w:szCs w:val="18"/>
          <w:lang w:eastAsia="es-ES"/>
        </w:rPr>
        <w:t xml:space="preserve">: </w:t>
      </w:r>
      <w:r w:rsidR="00AC71C0" w:rsidRPr="001C1543">
        <w:rPr>
          <w:rFonts w:ascii="Montserrat" w:eastAsia="Calibri" w:hAnsi="Montserrat" w:cs="Calibri"/>
          <w:sz w:val="18"/>
          <w:szCs w:val="18"/>
          <w:lang w:eastAsia="es-ES"/>
        </w:rPr>
        <w:t>en este</w:t>
      </w:r>
      <w:r w:rsidR="00057F9A" w:rsidRPr="001C1543">
        <w:rPr>
          <w:rFonts w:ascii="Montserrat" w:eastAsia="Calibri" w:hAnsi="Montserrat" w:cs="Calibri"/>
          <w:sz w:val="18"/>
          <w:szCs w:val="18"/>
          <w:lang w:eastAsia="es-ES"/>
        </w:rPr>
        <w:t xml:space="preserve"> módulo </w:t>
      </w:r>
      <w:r w:rsidR="00AC71C0" w:rsidRPr="001C1543">
        <w:rPr>
          <w:rFonts w:ascii="Montserrat" w:eastAsia="Calibri" w:hAnsi="Montserrat" w:cs="Calibri"/>
          <w:sz w:val="18"/>
          <w:szCs w:val="18"/>
          <w:lang w:eastAsia="es-ES"/>
        </w:rPr>
        <w:t xml:space="preserve">se </w:t>
      </w:r>
      <w:r w:rsidR="00057F9A" w:rsidRPr="001C1543">
        <w:rPr>
          <w:rFonts w:ascii="Montserrat" w:eastAsia="Calibri" w:hAnsi="Montserrat" w:cs="Calibri"/>
          <w:sz w:val="18"/>
          <w:szCs w:val="18"/>
          <w:lang w:eastAsia="es-ES"/>
        </w:rPr>
        <w:t xml:space="preserve">establecerán de acuerdo al Programa de Trabajo de la Instancia Ejecutora las actividades, la calendarización, unidades de medida y metas de los registros que </w:t>
      </w:r>
      <w:r w:rsidR="00AC71C0" w:rsidRPr="001C1543">
        <w:rPr>
          <w:rFonts w:ascii="Montserrat" w:eastAsia="Calibri" w:hAnsi="Montserrat" w:cs="Calibri"/>
          <w:sz w:val="18"/>
          <w:szCs w:val="18"/>
          <w:lang w:eastAsia="es-ES"/>
        </w:rPr>
        <w:t>se deberán realizar</w:t>
      </w:r>
      <w:r w:rsidR="001C1543" w:rsidRPr="001C1543">
        <w:rPr>
          <w:rFonts w:ascii="Montserrat" w:eastAsia="Calibri" w:hAnsi="Montserrat" w:cs="Calibri"/>
          <w:sz w:val="18"/>
          <w:szCs w:val="18"/>
          <w:lang w:eastAsia="es-ES"/>
        </w:rPr>
        <w:t xml:space="preserve"> por la instancia e</w:t>
      </w:r>
      <w:r w:rsidR="00057F9A" w:rsidRPr="001C1543">
        <w:rPr>
          <w:rFonts w:ascii="Montserrat" w:eastAsia="Calibri" w:hAnsi="Montserrat" w:cs="Calibri"/>
          <w:sz w:val="18"/>
          <w:szCs w:val="18"/>
          <w:lang w:eastAsia="es-ES"/>
        </w:rPr>
        <w:t>jecutora</w:t>
      </w:r>
      <w:r w:rsidR="00AC71C0" w:rsidRPr="001C1543">
        <w:rPr>
          <w:rFonts w:ascii="Montserrat" w:eastAsia="Calibri" w:hAnsi="Montserrat" w:cs="Calibri"/>
          <w:sz w:val="18"/>
          <w:szCs w:val="18"/>
          <w:lang w:eastAsia="es-ES"/>
        </w:rPr>
        <w:t>;</w:t>
      </w:r>
    </w:p>
    <w:p w:rsidR="009B5AA2" w:rsidRPr="001C1543" w:rsidRDefault="00945134"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247DC8">
        <w:rPr>
          <w:rFonts w:ascii="Montserrat" w:eastAsia="Calibri" w:hAnsi="Montserrat" w:cs="Calibri"/>
          <w:b/>
          <w:sz w:val="18"/>
          <w:szCs w:val="18"/>
          <w:lang w:eastAsia="es-ES"/>
        </w:rPr>
        <w:t>Distribución de m</w:t>
      </w:r>
      <w:r w:rsidR="00203597" w:rsidRPr="00247DC8">
        <w:rPr>
          <w:rFonts w:ascii="Montserrat" w:eastAsia="Calibri" w:hAnsi="Montserrat" w:cs="Calibri"/>
          <w:b/>
          <w:sz w:val="18"/>
          <w:szCs w:val="18"/>
          <w:lang w:eastAsia="es-ES"/>
        </w:rPr>
        <w:t>ateriales de difusión y capacitación</w:t>
      </w:r>
      <w:r w:rsidR="001C1543">
        <w:rPr>
          <w:rFonts w:ascii="Montserrat" w:eastAsia="Calibri" w:hAnsi="Montserrat" w:cs="Calibri"/>
          <w:b/>
          <w:sz w:val="18"/>
          <w:szCs w:val="18"/>
          <w:lang w:eastAsia="es-ES"/>
        </w:rPr>
        <w:t>:</w:t>
      </w:r>
      <w:r w:rsidR="00247DC8" w:rsidRPr="001C1543">
        <w:rPr>
          <w:rFonts w:ascii="Montserrat" w:eastAsia="Calibri" w:hAnsi="Montserrat" w:cs="Calibri"/>
          <w:b/>
          <w:sz w:val="18"/>
          <w:szCs w:val="18"/>
          <w:lang w:eastAsia="es-ES"/>
        </w:rPr>
        <w:t xml:space="preserve"> </w:t>
      </w:r>
      <w:r w:rsidR="00247DC8" w:rsidRPr="001C1543">
        <w:rPr>
          <w:rFonts w:ascii="Montserrat" w:eastAsia="Calibri" w:hAnsi="Montserrat" w:cs="Calibri"/>
          <w:sz w:val="18"/>
          <w:szCs w:val="18"/>
          <w:lang w:eastAsia="es-ES"/>
        </w:rPr>
        <w:t>Se captura el tipo y numero de reproducciones de los materiales entregados a los beneficiarios y</w:t>
      </w:r>
      <w:r w:rsidR="001C1543">
        <w:rPr>
          <w:rFonts w:ascii="Montserrat" w:eastAsia="Calibri" w:hAnsi="Montserrat" w:cs="Calibri"/>
          <w:sz w:val="18"/>
          <w:szCs w:val="18"/>
          <w:lang w:eastAsia="es-ES"/>
        </w:rPr>
        <w:t xml:space="preserve"> comités de contraloría social;</w:t>
      </w:r>
    </w:p>
    <w:p w:rsidR="001C1543" w:rsidRPr="001C1543" w:rsidRDefault="00945134"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9B5AA2">
        <w:rPr>
          <w:rFonts w:ascii="Montserrat" w:eastAsia="Calibri" w:hAnsi="Montserrat" w:cs="Calibri"/>
          <w:b/>
          <w:sz w:val="18"/>
          <w:szCs w:val="18"/>
          <w:lang w:eastAsia="es-ES"/>
        </w:rPr>
        <w:lastRenderedPageBreak/>
        <w:t>Registrar c</w:t>
      </w:r>
      <w:r w:rsidR="00203597" w:rsidRPr="009B5AA2">
        <w:rPr>
          <w:rFonts w:ascii="Montserrat" w:eastAsia="Calibri" w:hAnsi="Montserrat" w:cs="Calibri"/>
          <w:b/>
          <w:sz w:val="18"/>
          <w:szCs w:val="18"/>
          <w:lang w:eastAsia="es-ES"/>
        </w:rPr>
        <w:t>apacitaciones y asesoría</w:t>
      </w:r>
      <w:r w:rsidRPr="009B5AA2">
        <w:rPr>
          <w:rFonts w:ascii="Montserrat" w:eastAsia="Calibri" w:hAnsi="Montserrat" w:cs="Calibri"/>
          <w:b/>
          <w:sz w:val="18"/>
          <w:szCs w:val="18"/>
          <w:lang w:eastAsia="es-ES"/>
        </w:rPr>
        <w:t>s</w:t>
      </w:r>
      <w:r w:rsidR="00203597" w:rsidRPr="009B5AA2">
        <w:rPr>
          <w:rFonts w:ascii="Montserrat" w:eastAsia="Calibri" w:hAnsi="Montserrat" w:cs="Calibri"/>
          <w:b/>
          <w:sz w:val="18"/>
          <w:szCs w:val="18"/>
          <w:lang w:eastAsia="es-ES"/>
        </w:rPr>
        <w:t>:</w:t>
      </w:r>
      <w:r w:rsidR="00731C2A" w:rsidRPr="001C1543">
        <w:rPr>
          <w:rFonts w:ascii="Montserrat" w:eastAsia="Calibri" w:hAnsi="Montserrat" w:cs="Calibri"/>
          <w:b/>
          <w:sz w:val="18"/>
          <w:szCs w:val="18"/>
          <w:lang w:eastAsia="es-ES"/>
        </w:rPr>
        <w:t xml:space="preserve"> </w:t>
      </w:r>
      <w:r w:rsidR="00731C2A" w:rsidRPr="001C1543">
        <w:rPr>
          <w:rFonts w:ascii="Montserrat" w:eastAsia="Calibri" w:hAnsi="Montserrat" w:cs="Calibri"/>
          <w:sz w:val="18"/>
          <w:szCs w:val="18"/>
          <w:lang w:eastAsia="es-ES"/>
        </w:rPr>
        <w:t>s</w:t>
      </w:r>
      <w:r w:rsidR="00203597" w:rsidRPr="001C1543">
        <w:rPr>
          <w:rFonts w:ascii="Montserrat" w:eastAsia="Calibri" w:hAnsi="Montserrat" w:cs="Calibri"/>
          <w:sz w:val="18"/>
          <w:szCs w:val="18"/>
          <w:lang w:eastAsia="es-ES"/>
        </w:rPr>
        <w:t>e registrarán por evento realizado considerando nombre, clasificación (capacitación – asesoría), fecha, temas a tratar, figuras participantes (persona servidora pública federal, persona servidora pública estatal, persona servidora pública municipal, integrante del com</w:t>
      </w:r>
      <w:r w:rsidRPr="001C1543">
        <w:rPr>
          <w:rFonts w:ascii="Montserrat" w:eastAsia="Calibri" w:hAnsi="Montserrat" w:cs="Calibri"/>
          <w:sz w:val="18"/>
          <w:szCs w:val="18"/>
          <w:lang w:eastAsia="es-ES"/>
        </w:rPr>
        <w:t xml:space="preserve">ité, beneficiario, otra figura), </w:t>
      </w:r>
      <w:r w:rsidR="00203597" w:rsidRPr="001C1543">
        <w:rPr>
          <w:rFonts w:ascii="Montserrat" w:eastAsia="Calibri" w:hAnsi="Montserrat" w:cs="Calibri"/>
          <w:sz w:val="18"/>
          <w:szCs w:val="18"/>
          <w:lang w:eastAsia="es-ES"/>
        </w:rPr>
        <w:t>forma en la que se imparte el evento (virtual, presencial</w:t>
      </w:r>
      <w:r w:rsidR="00731C2A" w:rsidRPr="001C1543">
        <w:rPr>
          <w:rFonts w:ascii="Montserrat" w:eastAsia="Calibri" w:hAnsi="Montserrat" w:cs="Calibri"/>
          <w:sz w:val="18"/>
          <w:szCs w:val="18"/>
          <w:lang w:eastAsia="es-ES"/>
        </w:rPr>
        <w:t xml:space="preserve"> o </w:t>
      </w:r>
      <w:r w:rsidR="00B876E6" w:rsidRPr="001C1543">
        <w:rPr>
          <w:rFonts w:ascii="Montserrat" w:eastAsia="Calibri" w:hAnsi="Montserrat" w:cs="Calibri"/>
          <w:sz w:val="18"/>
          <w:szCs w:val="18"/>
          <w:lang w:eastAsia="es-ES"/>
        </w:rPr>
        <w:t>mixta)</w:t>
      </w:r>
      <w:r w:rsidR="003C3FEC" w:rsidRPr="001C1543">
        <w:rPr>
          <w:rFonts w:ascii="Montserrat" w:eastAsia="Calibri" w:hAnsi="Montserrat" w:cs="Calibri"/>
          <w:sz w:val="18"/>
          <w:szCs w:val="18"/>
          <w:lang w:eastAsia="es-ES"/>
        </w:rPr>
        <w:t>,</w:t>
      </w:r>
      <w:r w:rsidR="00B876E6" w:rsidRPr="001C1543">
        <w:rPr>
          <w:rFonts w:ascii="Montserrat" w:eastAsia="Calibri" w:hAnsi="Montserrat" w:cs="Calibri"/>
          <w:sz w:val="18"/>
          <w:szCs w:val="18"/>
          <w:lang w:eastAsia="es-ES"/>
        </w:rPr>
        <w:t xml:space="preserve"> </w:t>
      </w:r>
      <w:r w:rsidR="003C3FEC" w:rsidRPr="001C1543">
        <w:rPr>
          <w:rFonts w:ascii="Montserrat" w:eastAsia="Calibri" w:hAnsi="Montserrat" w:cs="Calibri"/>
          <w:sz w:val="18"/>
          <w:szCs w:val="18"/>
          <w:lang w:eastAsia="es-ES"/>
        </w:rPr>
        <w:t>e</w:t>
      </w:r>
      <w:r w:rsidR="00B876E6" w:rsidRPr="001C1543">
        <w:rPr>
          <w:rFonts w:ascii="Montserrat" w:eastAsia="Calibri" w:hAnsi="Montserrat" w:cs="Calibri"/>
          <w:sz w:val="18"/>
          <w:szCs w:val="18"/>
          <w:lang w:eastAsia="es-ES"/>
        </w:rPr>
        <w:t xml:space="preserve">ntidad </w:t>
      </w:r>
      <w:r w:rsidR="003C3FEC" w:rsidRPr="001C1543">
        <w:rPr>
          <w:rFonts w:ascii="Montserrat" w:eastAsia="Calibri" w:hAnsi="Montserrat" w:cs="Calibri"/>
          <w:sz w:val="18"/>
          <w:szCs w:val="18"/>
          <w:lang w:eastAsia="es-ES"/>
        </w:rPr>
        <w:t>f</w:t>
      </w:r>
      <w:r w:rsidR="00B876E6" w:rsidRPr="001C1543">
        <w:rPr>
          <w:rFonts w:ascii="Montserrat" w:eastAsia="Calibri" w:hAnsi="Montserrat" w:cs="Calibri"/>
          <w:sz w:val="18"/>
          <w:szCs w:val="18"/>
          <w:lang w:eastAsia="es-ES"/>
        </w:rPr>
        <w:t xml:space="preserve">ederativa, </w:t>
      </w:r>
      <w:r w:rsidR="003C3FEC" w:rsidRPr="001C1543">
        <w:rPr>
          <w:rFonts w:ascii="Montserrat" w:eastAsia="Calibri" w:hAnsi="Montserrat" w:cs="Calibri"/>
          <w:sz w:val="18"/>
          <w:szCs w:val="18"/>
          <w:lang w:eastAsia="es-ES"/>
        </w:rPr>
        <w:t>m</w:t>
      </w:r>
      <w:r w:rsidR="00B876E6" w:rsidRPr="001C1543">
        <w:rPr>
          <w:rFonts w:ascii="Montserrat" w:eastAsia="Calibri" w:hAnsi="Montserrat" w:cs="Calibri"/>
          <w:sz w:val="18"/>
          <w:szCs w:val="18"/>
          <w:lang w:eastAsia="es-ES"/>
        </w:rPr>
        <w:t xml:space="preserve">unicipio y </w:t>
      </w:r>
      <w:r w:rsidR="003C3FEC" w:rsidRPr="001C1543">
        <w:rPr>
          <w:rFonts w:ascii="Montserrat" w:eastAsia="Calibri" w:hAnsi="Montserrat" w:cs="Calibri"/>
          <w:sz w:val="18"/>
          <w:szCs w:val="18"/>
          <w:lang w:eastAsia="es-ES"/>
        </w:rPr>
        <w:t>l</w:t>
      </w:r>
      <w:r w:rsidR="00203597" w:rsidRPr="001C1543">
        <w:rPr>
          <w:rFonts w:ascii="Montserrat" w:eastAsia="Calibri" w:hAnsi="Montserrat" w:cs="Calibri"/>
          <w:sz w:val="18"/>
          <w:szCs w:val="18"/>
          <w:lang w:eastAsia="es-ES"/>
        </w:rPr>
        <w:t xml:space="preserve">ocalidad. </w:t>
      </w:r>
      <w:r w:rsidR="009B5AA2" w:rsidRPr="001C1543">
        <w:rPr>
          <w:rFonts w:ascii="Montserrat" w:eastAsia="Calibri" w:hAnsi="Montserrat" w:cs="Calibri"/>
          <w:sz w:val="18"/>
          <w:szCs w:val="18"/>
          <w:lang w:eastAsia="es-ES"/>
        </w:rPr>
        <w:t>La Instancia Normativa deberá de elaborar los formatos necesarios para llevar el seguimiento de los eventos con</w:t>
      </w:r>
      <w:r w:rsidR="001C1543" w:rsidRPr="001C1543">
        <w:rPr>
          <w:rFonts w:ascii="Montserrat" w:eastAsia="Calibri" w:hAnsi="Montserrat" w:cs="Calibri"/>
          <w:sz w:val="18"/>
          <w:szCs w:val="18"/>
          <w:lang w:eastAsia="es-ES"/>
        </w:rPr>
        <w:t>siderando los campos anteriores;</w:t>
      </w:r>
    </w:p>
    <w:p w:rsidR="001C1543" w:rsidRPr="001C1543" w:rsidRDefault="00203597"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1C1543">
        <w:rPr>
          <w:rFonts w:ascii="Montserrat" w:eastAsia="Calibri" w:hAnsi="Montserrat" w:cs="Calibri"/>
          <w:b/>
          <w:sz w:val="18"/>
          <w:szCs w:val="18"/>
          <w:lang w:eastAsia="es-ES"/>
        </w:rPr>
        <w:t xml:space="preserve">Reuniones: </w:t>
      </w:r>
      <w:r w:rsidRPr="001C1543">
        <w:rPr>
          <w:rFonts w:ascii="Montserrat" w:eastAsia="Calibri" w:hAnsi="Montserrat" w:cs="Calibri"/>
          <w:sz w:val="18"/>
          <w:szCs w:val="18"/>
          <w:lang w:eastAsia="es-ES"/>
        </w:rPr>
        <w:t>se consider</w:t>
      </w:r>
      <w:r w:rsidR="006660D4">
        <w:rPr>
          <w:rFonts w:ascii="Montserrat" w:eastAsia="Calibri" w:hAnsi="Montserrat" w:cs="Calibri"/>
          <w:sz w:val="18"/>
          <w:szCs w:val="18"/>
          <w:lang w:eastAsia="es-ES"/>
        </w:rPr>
        <w:t>a la información contenida en el formato minuta</w:t>
      </w:r>
      <w:r w:rsidRPr="001C1543">
        <w:rPr>
          <w:rFonts w:ascii="Montserrat" w:eastAsia="Calibri" w:hAnsi="Montserrat" w:cs="Calibri"/>
          <w:sz w:val="18"/>
          <w:szCs w:val="18"/>
          <w:lang w:eastAsia="es-ES"/>
        </w:rPr>
        <w:t xml:space="preserve"> de reunión</w:t>
      </w:r>
      <w:r w:rsidR="003C3FEC" w:rsidRPr="001C1543">
        <w:rPr>
          <w:rFonts w:ascii="Montserrat" w:eastAsia="Calibri" w:hAnsi="Montserrat" w:cs="Calibri"/>
          <w:sz w:val="18"/>
          <w:szCs w:val="18"/>
          <w:lang w:eastAsia="es-ES"/>
        </w:rPr>
        <w:t>;</w:t>
      </w:r>
      <w:r w:rsidR="003B08C3">
        <w:rPr>
          <w:rFonts w:ascii="Montserrat" w:eastAsia="Calibri" w:hAnsi="Montserrat" w:cs="Calibri"/>
          <w:sz w:val="18"/>
          <w:szCs w:val="18"/>
          <w:lang w:eastAsia="es-ES"/>
        </w:rPr>
        <w:t xml:space="preserve"> </w:t>
      </w:r>
      <w:r w:rsidR="007C649F">
        <w:rPr>
          <w:rFonts w:ascii="Montserrat" w:eastAsia="Calibri" w:hAnsi="Montserrat" w:cs="Calibri"/>
          <w:sz w:val="18"/>
          <w:szCs w:val="18"/>
          <w:lang w:eastAsia="es-ES"/>
        </w:rPr>
        <w:t xml:space="preserve">fecha, </w:t>
      </w:r>
      <w:r w:rsidR="006660D4">
        <w:rPr>
          <w:rFonts w:ascii="Montserrat" w:eastAsia="Calibri" w:hAnsi="Montserrat" w:cs="Calibri"/>
          <w:sz w:val="18"/>
          <w:szCs w:val="18"/>
          <w:lang w:eastAsia="es-ES"/>
        </w:rPr>
        <w:t xml:space="preserve">lugar, motivo, temas tratados, acuerdos de la </w:t>
      </w:r>
      <w:r w:rsidR="007C649F">
        <w:rPr>
          <w:rFonts w:ascii="Montserrat" w:eastAsia="Calibri" w:hAnsi="Montserrat" w:cs="Calibri"/>
          <w:sz w:val="18"/>
          <w:szCs w:val="18"/>
          <w:lang w:eastAsia="es-ES"/>
        </w:rPr>
        <w:t xml:space="preserve">reunión, </w:t>
      </w:r>
      <w:r w:rsidR="006660D4" w:rsidRPr="006660D4">
        <w:rPr>
          <w:rFonts w:ascii="Montserrat" w:eastAsia="Calibri" w:hAnsi="Montserrat" w:cs="Calibri"/>
          <w:sz w:val="18"/>
          <w:szCs w:val="18"/>
          <w:lang w:eastAsia="es-ES"/>
        </w:rPr>
        <w:t xml:space="preserve">tipo de impartición (virtual, mixta, presencial), </w:t>
      </w:r>
      <w:r w:rsidR="007C649F">
        <w:rPr>
          <w:rFonts w:ascii="Montserrat" w:eastAsia="Calibri" w:hAnsi="Montserrat" w:cs="Calibri"/>
          <w:sz w:val="18"/>
          <w:szCs w:val="18"/>
          <w:lang w:eastAsia="es-ES"/>
        </w:rPr>
        <w:t>figuras pa</w:t>
      </w:r>
      <w:r w:rsidR="006660D4">
        <w:rPr>
          <w:rFonts w:ascii="Montserrat" w:eastAsia="Calibri" w:hAnsi="Montserrat" w:cs="Calibri"/>
          <w:sz w:val="18"/>
          <w:szCs w:val="18"/>
          <w:lang w:eastAsia="es-ES"/>
        </w:rPr>
        <w:t xml:space="preserve">rticipantes, </w:t>
      </w:r>
      <w:r w:rsidR="007C649F">
        <w:rPr>
          <w:rFonts w:ascii="Montserrat" w:eastAsia="Calibri" w:hAnsi="Montserrat" w:cs="Calibri"/>
          <w:sz w:val="18"/>
          <w:szCs w:val="18"/>
          <w:lang w:eastAsia="es-ES"/>
        </w:rPr>
        <w:t>comités participantes</w:t>
      </w:r>
      <w:r w:rsidR="008170FA">
        <w:rPr>
          <w:rFonts w:ascii="Montserrat" w:eastAsia="Calibri" w:hAnsi="Montserrat" w:cs="Calibri"/>
          <w:sz w:val="18"/>
          <w:szCs w:val="18"/>
          <w:lang w:eastAsia="es-ES"/>
        </w:rPr>
        <w:t xml:space="preserve"> y se señala si se recibieron quejas y denuncias y a quien se canalizaron.  </w:t>
      </w:r>
    </w:p>
    <w:p w:rsidR="00203597" w:rsidRPr="001C1543" w:rsidRDefault="00203597"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1C1543">
        <w:rPr>
          <w:rFonts w:ascii="Montserrat" w:eastAsia="Calibri" w:hAnsi="Montserrat" w:cs="Calibri"/>
          <w:b/>
          <w:sz w:val="18"/>
          <w:szCs w:val="18"/>
          <w:lang w:eastAsia="es-ES"/>
        </w:rPr>
        <w:t xml:space="preserve">Beneficios: </w:t>
      </w:r>
      <w:r w:rsidRPr="001C1543">
        <w:rPr>
          <w:rFonts w:ascii="Montserrat" w:eastAsia="Calibri" w:hAnsi="Montserrat" w:cs="Calibri"/>
          <w:sz w:val="18"/>
          <w:szCs w:val="18"/>
          <w:lang w:eastAsia="es-ES"/>
        </w:rPr>
        <w:t>para el registro se considerarán el nombre del benefici</w:t>
      </w:r>
      <w:r w:rsidR="001F2A96" w:rsidRPr="001C1543">
        <w:rPr>
          <w:rFonts w:ascii="Montserrat" w:eastAsia="Calibri" w:hAnsi="Montserrat" w:cs="Calibri"/>
          <w:sz w:val="18"/>
          <w:szCs w:val="18"/>
          <w:lang w:eastAsia="es-ES"/>
        </w:rPr>
        <w:t>o, tipo (apoyo, obra, servicio u</w:t>
      </w:r>
      <w:r w:rsidRPr="001C1543">
        <w:rPr>
          <w:rFonts w:ascii="Montserrat" w:eastAsia="Calibri" w:hAnsi="Montserrat" w:cs="Calibri"/>
          <w:sz w:val="18"/>
          <w:szCs w:val="18"/>
          <w:lang w:eastAsia="es-ES"/>
        </w:rPr>
        <w:t xml:space="preserve"> otro), hombres beneficiarios, mujeres beneficiarias, entidad</w:t>
      </w:r>
      <w:r w:rsidR="003C3FEC" w:rsidRPr="001C1543">
        <w:rPr>
          <w:rFonts w:ascii="Montserrat" w:eastAsia="Calibri" w:hAnsi="Montserrat" w:cs="Calibri"/>
          <w:sz w:val="18"/>
          <w:szCs w:val="18"/>
          <w:lang w:eastAsia="es-ES"/>
        </w:rPr>
        <w:t xml:space="preserve"> federativa</w:t>
      </w:r>
      <w:r w:rsidRPr="001C1543">
        <w:rPr>
          <w:rFonts w:ascii="Montserrat" w:eastAsia="Calibri" w:hAnsi="Montserrat" w:cs="Calibri"/>
          <w:sz w:val="18"/>
          <w:szCs w:val="18"/>
          <w:lang w:eastAsia="es-ES"/>
        </w:rPr>
        <w:t xml:space="preserve">, municipio, localidad, comentarios, periodo de entrega y presupuesto </w:t>
      </w:r>
      <w:r w:rsidR="00B876E6" w:rsidRPr="001C1543">
        <w:rPr>
          <w:rFonts w:ascii="Montserrat" w:eastAsia="Calibri" w:hAnsi="Montserrat" w:cs="Calibri"/>
          <w:sz w:val="18"/>
          <w:szCs w:val="18"/>
          <w:lang w:eastAsia="es-ES"/>
        </w:rPr>
        <w:t>asignado</w:t>
      </w:r>
      <w:r w:rsidR="003C3FEC" w:rsidRPr="001C1543">
        <w:rPr>
          <w:rFonts w:ascii="Montserrat" w:eastAsia="Calibri" w:hAnsi="Montserrat" w:cs="Calibri"/>
          <w:sz w:val="18"/>
          <w:szCs w:val="18"/>
          <w:lang w:eastAsia="es-ES"/>
        </w:rPr>
        <w:t>;</w:t>
      </w:r>
    </w:p>
    <w:p w:rsidR="00203597" w:rsidRPr="001C1543" w:rsidRDefault="00203597"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Registro de Comités de Contraloría Social:</w:t>
      </w:r>
      <w:r w:rsidRPr="001C1543">
        <w:rPr>
          <w:rFonts w:ascii="Montserrat" w:eastAsia="Calibri" w:hAnsi="Montserrat" w:cs="Calibri"/>
          <w:b/>
          <w:sz w:val="18"/>
          <w:szCs w:val="18"/>
          <w:lang w:eastAsia="es-ES"/>
        </w:rPr>
        <w:t xml:space="preserve"> </w:t>
      </w:r>
      <w:r w:rsidR="003A1DFB" w:rsidRPr="001C1543">
        <w:rPr>
          <w:rFonts w:ascii="Montserrat" w:eastAsia="Calibri" w:hAnsi="Montserrat" w:cs="Calibri"/>
          <w:sz w:val="18"/>
          <w:szCs w:val="18"/>
          <w:lang w:eastAsia="es-ES"/>
        </w:rPr>
        <w:t xml:space="preserve">para </w:t>
      </w:r>
      <w:r w:rsidRPr="001C1543">
        <w:rPr>
          <w:rFonts w:ascii="Montserrat" w:eastAsia="Calibri" w:hAnsi="Montserrat" w:cs="Calibri"/>
          <w:sz w:val="18"/>
          <w:szCs w:val="18"/>
          <w:lang w:eastAsia="es-ES"/>
        </w:rPr>
        <w:t xml:space="preserve">realizar el registro </w:t>
      </w:r>
      <w:r w:rsidR="00B876E6" w:rsidRPr="001C1543">
        <w:rPr>
          <w:rFonts w:ascii="Montserrat" w:eastAsia="Calibri" w:hAnsi="Montserrat" w:cs="Calibri"/>
          <w:sz w:val="18"/>
          <w:szCs w:val="18"/>
          <w:lang w:eastAsia="es-ES"/>
        </w:rPr>
        <w:t>se debe</w:t>
      </w:r>
      <w:r w:rsidRPr="001C1543">
        <w:rPr>
          <w:rFonts w:ascii="Montserrat" w:eastAsia="Calibri" w:hAnsi="Montserrat" w:cs="Calibri"/>
          <w:sz w:val="18"/>
          <w:szCs w:val="18"/>
          <w:lang w:eastAsia="es-ES"/>
        </w:rPr>
        <w:t xml:space="preserve"> considerar los datos del acta de</w:t>
      </w:r>
      <w:r w:rsidR="00B876E6" w:rsidRPr="001C1543">
        <w:rPr>
          <w:rFonts w:ascii="Montserrat" w:eastAsia="Calibri" w:hAnsi="Montserrat" w:cs="Calibri"/>
          <w:sz w:val="18"/>
          <w:szCs w:val="18"/>
          <w:lang w:eastAsia="es-ES"/>
        </w:rPr>
        <w:t xml:space="preserve"> constitución</w:t>
      </w:r>
      <w:r w:rsidR="007C649F">
        <w:rPr>
          <w:rFonts w:ascii="Montserrat" w:eastAsia="Calibri" w:hAnsi="Montserrat" w:cs="Calibri"/>
          <w:sz w:val="18"/>
          <w:szCs w:val="18"/>
          <w:lang w:eastAsia="es-ES"/>
        </w:rPr>
        <w:t xml:space="preserve">; </w:t>
      </w:r>
      <w:r w:rsidR="003B08C3">
        <w:rPr>
          <w:rFonts w:ascii="Montserrat" w:eastAsia="Calibri" w:hAnsi="Montserrat" w:cs="Calibri"/>
          <w:sz w:val="18"/>
          <w:szCs w:val="18"/>
          <w:lang w:eastAsia="es-ES"/>
        </w:rPr>
        <w:t xml:space="preserve">nombre del comité, fecha de constitución, clave del comité asignado por la IN, </w:t>
      </w:r>
      <w:r w:rsidR="007C649F">
        <w:rPr>
          <w:rFonts w:ascii="Montserrat" w:eastAsia="Calibri" w:hAnsi="Montserrat" w:cs="Calibri"/>
          <w:sz w:val="18"/>
          <w:szCs w:val="18"/>
          <w:lang w:eastAsia="es-ES"/>
        </w:rPr>
        <w:t xml:space="preserve">domicilio donde se conforma el comité, nombre y cargo de la persona servidora pública que registra la información del comité, </w:t>
      </w:r>
      <w:r w:rsidR="00B16899">
        <w:rPr>
          <w:rFonts w:ascii="Montserrat" w:eastAsia="Calibri" w:hAnsi="Montserrat" w:cs="Calibri"/>
          <w:sz w:val="18"/>
          <w:szCs w:val="18"/>
          <w:lang w:eastAsia="es-ES"/>
        </w:rPr>
        <w:t xml:space="preserve">personas </w:t>
      </w:r>
      <w:r w:rsidR="007C649F">
        <w:rPr>
          <w:rFonts w:ascii="Montserrat" w:eastAsia="Calibri" w:hAnsi="Montserrat" w:cs="Calibri"/>
          <w:sz w:val="18"/>
          <w:szCs w:val="18"/>
          <w:lang w:eastAsia="es-ES"/>
        </w:rPr>
        <w:t xml:space="preserve">integrantes de Comité y </w:t>
      </w:r>
      <w:r w:rsidR="003B08C3">
        <w:rPr>
          <w:rFonts w:ascii="Montserrat" w:eastAsia="Calibri" w:hAnsi="Montserrat" w:cs="Calibri"/>
          <w:sz w:val="18"/>
          <w:szCs w:val="18"/>
          <w:lang w:eastAsia="es-ES"/>
        </w:rPr>
        <w:t xml:space="preserve">señalar si el comité fue registrado en años anteriores, </w:t>
      </w:r>
    </w:p>
    <w:p w:rsidR="00203597" w:rsidRPr="001C1543" w:rsidRDefault="00203597" w:rsidP="00927809">
      <w:pPr>
        <w:pStyle w:val="Sinespaciado"/>
        <w:numPr>
          <w:ilvl w:val="0"/>
          <w:numId w:val="28"/>
        </w:numPr>
        <w:spacing w:line="276" w:lineRule="auto"/>
        <w:ind w:left="993" w:hanging="294"/>
        <w:jc w:val="both"/>
        <w:rPr>
          <w:rFonts w:ascii="Montserrat" w:eastAsia="Calibri" w:hAnsi="Montserrat" w:cs="Calibri"/>
          <w:sz w:val="18"/>
          <w:szCs w:val="18"/>
          <w:lang w:eastAsia="es-ES"/>
        </w:rPr>
      </w:pPr>
      <w:r w:rsidRPr="00C372B7">
        <w:rPr>
          <w:rFonts w:ascii="Montserrat" w:eastAsia="Calibri" w:hAnsi="Montserrat" w:cs="Calibri"/>
          <w:b/>
          <w:sz w:val="18"/>
          <w:szCs w:val="18"/>
          <w:lang w:eastAsia="es-ES"/>
        </w:rPr>
        <w:t>Informes de Comité de Contraloría Social</w:t>
      </w:r>
      <w:r w:rsidR="00057F9A">
        <w:rPr>
          <w:rFonts w:ascii="Montserrat" w:eastAsia="Calibri" w:hAnsi="Montserrat" w:cs="Calibri"/>
          <w:b/>
          <w:sz w:val="18"/>
          <w:szCs w:val="18"/>
          <w:lang w:eastAsia="es-ES"/>
        </w:rPr>
        <w:t xml:space="preserve">. </w:t>
      </w:r>
      <w:r w:rsidR="00057F9A" w:rsidRPr="001C1543">
        <w:rPr>
          <w:rFonts w:ascii="Montserrat" w:eastAsia="Calibri" w:hAnsi="Montserrat" w:cs="Calibri"/>
          <w:sz w:val="18"/>
          <w:szCs w:val="18"/>
          <w:lang w:eastAsia="es-ES"/>
        </w:rPr>
        <w:t xml:space="preserve">Se registran las respuestas que los comités de contraloría social </w:t>
      </w:r>
      <w:r w:rsidR="00B16899">
        <w:rPr>
          <w:rFonts w:ascii="Montserrat" w:eastAsia="Calibri" w:hAnsi="Montserrat" w:cs="Calibri"/>
          <w:sz w:val="18"/>
          <w:szCs w:val="18"/>
          <w:lang w:eastAsia="es-ES"/>
        </w:rPr>
        <w:t>expresaron a través de formato A</w:t>
      </w:r>
      <w:r w:rsidR="00057F9A" w:rsidRPr="001C1543">
        <w:rPr>
          <w:rFonts w:ascii="Montserrat" w:eastAsia="Calibri" w:hAnsi="Montserrat" w:cs="Calibri"/>
          <w:sz w:val="18"/>
          <w:szCs w:val="18"/>
          <w:lang w:eastAsia="es-ES"/>
        </w:rPr>
        <w:t>nexo 4.</w:t>
      </w:r>
      <w:r w:rsidR="001C1543" w:rsidRPr="001C1543">
        <w:rPr>
          <w:rFonts w:ascii="Montserrat" w:eastAsia="Calibri" w:hAnsi="Montserrat" w:cs="Calibri"/>
          <w:sz w:val="18"/>
          <w:szCs w:val="18"/>
          <w:lang w:eastAsia="es-ES"/>
        </w:rPr>
        <w:t xml:space="preserve"> Informe de Comité de Contraloría Social.</w:t>
      </w:r>
      <w:r w:rsidR="00057F9A" w:rsidRPr="001C1543">
        <w:rPr>
          <w:rFonts w:ascii="Montserrat" w:eastAsia="Calibri" w:hAnsi="Montserrat" w:cs="Calibri"/>
          <w:sz w:val="18"/>
          <w:szCs w:val="18"/>
          <w:lang w:eastAsia="es-ES"/>
        </w:rPr>
        <w:t xml:space="preserve"> </w:t>
      </w:r>
    </w:p>
    <w:sectPr w:rsidR="00203597" w:rsidRPr="001C1543" w:rsidSect="004F1452">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FA2" w:rsidRDefault="00636FA2" w:rsidP="00A85698">
      <w:pPr>
        <w:spacing w:after="0" w:line="240" w:lineRule="auto"/>
      </w:pPr>
      <w:r>
        <w:separator/>
      </w:r>
    </w:p>
  </w:endnote>
  <w:endnote w:type="continuationSeparator" w:id="0">
    <w:p w:rsidR="00636FA2" w:rsidRDefault="00636FA2" w:rsidP="00A8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519794"/>
      <w:docPartObj>
        <w:docPartGallery w:val="Page Numbers (Bottom of Page)"/>
        <w:docPartUnique/>
      </w:docPartObj>
    </w:sdtPr>
    <w:sdtEndPr/>
    <w:sdtContent>
      <w:p w:rsidR="004F1452" w:rsidRDefault="004F1452">
        <w:pPr>
          <w:pStyle w:val="Piedepgina"/>
          <w:jc w:val="right"/>
        </w:pPr>
        <w:r>
          <w:fldChar w:fldCharType="begin"/>
        </w:r>
        <w:r>
          <w:instrText>PAGE   \* MERGEFORMAT</w:instrText>
        </w:r>
        <w:r>
          <w:fldChar w:fldCharType="separate"/>
        </w:r>
        <w:r w:rsidR="009872D8" w:rsidRPr="009872D8">
          <w:rPr>
            <w:noProof/>
            <w:lang w:val="es-ES"/>
          </w:rPr>
          <w:t>9</w:t>
        </w:r>
        <w:r>
          <w:fldChar w:fldCharType="end"/>
        </w:r>
      </w:p>
    </w:sdtContent>
  </w:sdt>
  <w:p w:rsidR="004F1452" w:rsidRDefault="004F14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FA2" w:rsidRDefault="00636FA2" w:rsidP="00A85698">
      <w:pPr>
        <w:spacing w:after="0" w:line="240" w:lineRule="auto"/>
      </w:pPr>
      <w:r>
        <w:separator/>
      </w:r>
    </w:p>
  </w:footnote>
  <w:footnote w:type="continuationSeparator" w:id="0">
    <w:p w:rsidR="00636FA2" w:rsidRDefault="00636FA2" w:rsidP="00A85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E0" w:rsidRDefault="00AD6D61">
    <w:pPr>
      <w:pStyle w:val="Encabezado"/>
    </w:pPr>
    <w:r>
      <w:rPr>
        <w:noProof/>
      </w:rPr>
      <w:drawing>
        <wp:anchor distT="0" distB="0" distL="0" distR="0" simplePos="0" relativeHeight="251660288" behindDoc="1" locked="0" layoutInCell="1" hidden="0" allowOverlap="1" wp14:anchorId="7ED14771" wp14:editId="3DAEBBE7">
          <wp:simplePos x="0" y="0"/>
          <wp:positionH relativeFrom="margin">
            <wp:align>left</wp:align>
          </wp:positionH>
          <wp:positionV relativeFrom="paragraph">
            <wp:posOffset>-278130</wp:posOffset>
          </wp:positionV>
          <wp:extent cx="1019175" cy="781050"/>
          <wp:effectExtent l="0" t="0" r="0" b="0"/>
          <wp:wrapNone/>
          <wp:docPr id="2" name="image1.png" descr="Archivo:CETI Logo.png"/>
          <wp:cNvGraphicFramePr/>
          <a:graphic xmlns:a="http://schemas.openxmlformats.org/drawingml/2006/main">
            <a:graphicData uri="http://schemas.openxmlformats.org/drawingml/2006/picture">
              <pic:pic xmlns:pic="http://schemas.openxmlformats.org/drawingml/2006/picture">
                <pic:nvPicPr>
                  <pic:cNvPr id="0" name="image1.png" descr="Archivo:CETI Logo.png"/>
                  <pic:cNvPicPr preferRelativeResize="0"/>
                </pic:nvPicPr>
                <pic:blipFill>
                  <a:blip r:embed="rId1"/>
                  <a:srcRect/>
                  <a:stretch>
                    <a:fillRect/>
                  </a:stretch>
                </pic:blipFill>
                <pic:spPr>
                  <a:xfrm>
                    <a:off x="0" y="0"/>
                    <a:ext cx="1019175" cy="781050"/>
                  </a:xfrm>
                  <a:prstGeom prst="rect">
                    <a:avLst/>
                  </a:prstGeom>
                  <a:ln/>
                </pic:spPr>
              </pic:pic>
            </a:graphicData>
          </a:graphic>
          <wp14:sizeRelH relativeFrom="margin">
            <wp14:pctWidth>0</wp14:pctWidth>
          </wp14:sizeRelH>
          <wp14:sizeRelV relativeFrom="margin">
            <wp14:pctHeight>0</wp14:pctHeight>
          </wp14:sizeRelV>
        </wp:anchor>
      </w:drawing>
    </w:r>
    <w:r w:rsidR="005E76E0">
      <w:rPr>
        <w:noProof/>
        <w:lang w:eastAsia="es-MX"/>
      </w:rPr>
      <w:drawing>
        <wp:anchor distT="0" distB="0" distL="114300" distR="114300" simplePos="0" relativeHeight="251658240" behindDoc="0" locked="0" layoutInCell="1" allowOverlap="1" wp14:anchorId="4464BB5D" wp14:editId="21108DAC">
          <wp:simplePos x="0" y="0"/>
          <wp:positionH relativeFrom="column">
            <wp:posOffset>4084955</wp:posOffset>
          </wp:positionH>
          <wp:positionV relativeFrom="paragraph">
            <wp:posOffset>-422910</wp:posOffset>
          </wp:positionV>
          <wp:extent cx="2155825" cy="899160"/>
          <wp:effectExtent l="0" t="0" r="0" b="0"/>
          <wp:wrapTopAndBottom/>
          <wp:docPr id="9"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71898" name="Imagen 3"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155825" cy="899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B7C"/>
    <w:multiLevelType w:val="hybridMultilevel"/>
    <w:tmpl w:val="54442E68"/>
    <w:lvl w:ilvl="0" w:tplc="000C0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3A43F5"/>
    <w:multiLevelType w:val="multilevel"/>
    <w:tmpl w:val="93FE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03188"/>
    <w:multiLevelType w:val="hybridMultilevel"/>
    <w:tmpl w:val="F140A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22B3D"/>
    <w:multiLevelType w:val="hybridMultilevel"/>
    <w:tmpl w:val="57886F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7BD0464"/>
    <w:multiLevelType w:val="hybridMultilevel"/>
    <w:tmpl w:val="5F3CF496"/>
    <w:lvl w:ilvl="0" w:tplc="C4A69FEA">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6E4A53"/>
    <w:multiLevelType w:val="hybridMultilevel"/>
    <w:tmpl w:val="83549D40"/>
    <w:lvl w:ilvl="0" w:tplc="080A000D">
      <w:start w:val="1"/>
      <w:numFmt w:val="bullet"/>
      <w:lvlText w:val=""/>
      <w:lvlJc w:val="left"/>
      <w:pPr>
        <w:ind w:left="769" w:hanging="360"/>
      </w:pPr>
      <w:rPr>
        <w:rFonts w:ascii="Wingdings" w:hAnsi="Wingdings"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6" w15:restartNumberingAfterBreak="0">
    <w:nsid w:val="0ABE5901"/>
    <w:multiLevelType w:val="hybridMultilevel"/>
    <w:tmpl w:val="7ECCE400"/>
    <w:lvl w:ilvl="0" w:tplc="D10663F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72DFA"/>
    <w:multiLevelType w:val="hybridMultilevel"/>
    <w:tmpl w:val="C136A6A2"/>
    <w:lvl w:ilvl="0" w:tplc="E962E4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361A6C"/>
    <w:multiLevelType w:val="hybridMultilevel"/>
    <w:tmpl w:val="E8F0D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5B1621"/>
    <w:multiLevelType w:val="hybridMultilevel"/>
    <w:tmpl w:val="B2E45942"/>
    <w:lvl w:ilvl="0" w:tplc="5F4A0E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4950E5"/>
    <w:multiLevelType w:val="hybridMultilevel"/>
    <w:tmpl w:val="95E05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9E632A"/>
    <w:multiLevelType w:val="hybridMultilevel"/>
    <w:tmpl w:val="1C068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990556"/>
    <w:multiLevelType w:val="hybridMultilevel"/>
    <w:tmpl w:val="EAC42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077F38"/>
    <w:multiLevelType w:val="hybridMultilevel"/>
    <w:tmpl w:val="B0764E3A"/>
    <w:lvl w:ilvl="0" w:tplc="3A16CE72">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1651F7"/>
    <w:multiLevelType w:val="hybridMultilevel"/>
    <w:tmpl w:val="5A54A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16474"/>
    <w:multiLevelType w:val="hybridMultilevel"/>
    <w:tmpl w:val="EDB014F2"/>
    <w:lvl w:ilvl="0" w:tplc="080A0001">
      <w:start w:val="1"/>
      <w:numFmt w:val="bullet"/>
      <w:lvlText w:val=""/>
      <w:lvlJc w:val="left"/>
      <w:pPr>
        <w:ind w:left="769" w:hanging="360"/>
      </w:pPr>
      <w:rPr>
        <w:rFonts w:ascii="Symbol" w:hAnsi="Symbol"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16" w15:restartNumberingAfterBreak="0">
    <w:nsid w:val="2F60341A"/>
    <w:multiLevelType w:val="hybridMultilevel"/>
    <w:tmpl w:val="404C29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D93186"/>
    <w:multiLevelType w:val="hybridMultilevel"/>
    <w:tmpl w:val="4FDACEFE"/>
    <w:lvl w:ilvl="0" w:tplc="080A0001">
      <w:start w:val="1"/>
      <w:numFmt w:val="bullet"/>
      <w:lvlText w:val=""/>
      <w:lvlJc w:val="left"/>
      <w:pPr>
        <w:ind w:left="769" w:hanging="360"/>
      </w:pPr>
      <w:rPr>
        <w:rFonts w:ascii="Symbol" w:hAnsi="Symbol"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18" w15:restartNumberingAfterBreak="0">
    <w:nsid w:val="35566F4C"/>
    <w:multiLevelType w:val="hybridMultilevel"/>
    <w:tmpl w:val="93A220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B10483"/>
    <w:multiLevelType w:val="hybridMultilevel"/>
    <w:tmpl w:val="7D324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C214B2"/>
    <w:multiLevelType w:val="hybridMultilevel"/>
    <w:tmpl w:val="5EBCBC40"/>
    <w:lvl w:ilvl="0" w:tplc="3A16CE7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EC1DAA"/>
    <w:multiLevelType w:val="hybridMultilevel"/>
    <w:tmpl w:val="24A882E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CB0873"/>
    <w:multiLevelType w:val="hybridMultilevel"/>
    <w:tmpl w:val="AFB8C3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0CF043D"/>
    <w:multiLevelType w:val="hybridMultilevel"/>
    <w:tmpl w:val="14FE981A"/>
    <w:lvl w:ilvl="0" w:tplc="70CE20F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8646ADD"/>
    <w:multiLevelType w:val="hybridMultilevel"/>
    <w:tmpl w:val="15FA71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D9335D"/>
    <w:multiLevelType w:val="hybridMultilevel"/>
    <w:tmpl w:val="69C66ED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E3F002F"/>
    <w:multiLevelType w:val="hybridMultilevel"/>
    <w:tmpl w:val="877C41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A7683C"/>
    <w:multiLevelType w:val="hybridMultilevel"/>
    <w:tmpl w:val="677434A8"/>
    <w:lvl w:ilvl="0" w:tplc="C47A2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30043F"/>
    <w:multiLevelType w:val="hybridMultilevel"/>
    <w:tmpl w:val="07188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F66B57"/>
    <w:multiLevelType w:val="hybridMultilevel"/>
    <w:tmpl w:val="6278F248"/>
    <w:lvl w:ilvl="0" w:tplc="3A16CE7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243B07"/>
    <w:multiLevelType w:val="hybridMultilevel"/>
    <w:tmpl w:val="95C42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FE4FB1"/>
    <w:multiLevelType w:val="hybridMultilevel"/>
    <w:tmpl w:val="D90A166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7251279"/>
    <w:multiLevelType w:val="hybridMultilevel"/>
    <w:tmpl w:val="E72664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280B39"/>
    <w:multiLevelType w:val="hybridMultilevel"/>
    <w:tmpl w:val="9A32F8C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7D49BC"/>
    <w:multiLevelType w:val="hybridMultilevel"/>
    <w:tmpl w:val="102CE0AE"/>
    <w:lvl w:ilvl="0" w:tplc="080A000F">
      <w:start w:val="1"/>
      <w:numFmt w:val="decimal"/>
      <w:pStyle w:val="Ttulo1"/>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1030B1"/>
    <w:multiLevelType w:val="hybridMultilevel"/>
    <w:tmpl w:val="8904C97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4D0568"/>
    <w:multiLevelType w:val="hybridMultilevel"/>
    <w:tmpl w:val="30FEEF68"/>
    <w:lvl w:ilvl="0" w:tplc="D7DEEDB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F10F85"/>
    <w:multiLevelType w:val="hybridMultilevel"/>
    <w:tmpl w:val="0B0E847A"/>
    <w:lvl w:ilvl="0" w:tplc="F6A6EF7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30"/>
  </w:num>
  <w:num w:numId="3">
    <w:abstractNumId w:val="8"/>
  </w:num>
  <w:num w:numId="4">
    <w:abstractNumId w:val="10"/>
  </w:num>
  <w:num w:numId="5">
    <w:abstractNumId w:val="6"/>
  </w:num>
  <w:num w:numId="6">
    <w:abstractNumId w:val="27"/>
  </w:num>
  <w:num w:numId="7">
    <w:abstractNumId w:val="7"/>
  </w:num>
  <w:num w:numId="8">
    <w:abstractNumId w:val="34"/>
  </w:num>
  <w:num w:numId="9">
    <w:abstractNumId w:val="5"/>
  </w:num>
  <w:num w:numId="10">
    <w:abstractNumId w:val="25"/>
  </w:num>
  <w:num w:numId="11">
    <w:abstractNumId w:val="18"/>
  </w:num>
  <w:num w:numId="12">
    <w:abstractNumId w:val="16"/>
  </w:num>
  <w:num w:numId="13">
    <w:abstractNumId w:val="21"/>
  </w:num>
  <w:num w:numId="14">
    <w:abstractNumId w:val="2"/>
  </w:num>
  <w:num w:numId="15">
    <w:abstractNumId w:val="9"/>
  </w:num>
  <w:num w:numId="16">
    <w:abstractNumId w:val="15"/>
  </w:num>
  <w:num w:numId="17">
    <w:abstractNumId w:val="17"/>
  </w:num>
  <w:num w:numId="18">
    <w:abstractNumId w:val="22"/>
  </w:num>
  <w:num w:numId="19">
    <w:abstractNumId w:val="3"/>
  </w:num>
  <w:num w:numId="20">
    <w:abstractNumId w:val="4"/>
  </w:num>
  <w:num w:numId="21">
    <w:abstractNumId w:val="35"/>
  </w:num>
  <w:num w:numId="22">
    <w:abstractNumId w:val="24"/>
  </w:num>
  <w:num w:numId="23">
    <w:abstractNumId w:val="32"/>
  </w:num>
  <w:num w:numId="24">
    <w:abstractNumId w:val="19"/>
  </w:num>
  <w:num w:numId="25">
    <w:abstractNumId w:val="37"/>
  </w:num>
  <w:num w:numId="26">
    <w:abstractNumId w:val="14"/>
  </w:num>
  <w:num w:numId="27">
    <w:abstractNumId w:val="28"/>
  </w:num>
  <w:num w:numId="28">
    <w:abstractNumId w:val="26"/>
  </w:num>
  <w:num w:numId="29">
    <w:abstractNumId w:val="23"/>
  </w:num>
  <w:num w:numId="30">
    <w:abstractNumId w:val="34"/>
    <w:lvlOverride w:ilvl="0">
      <w:startOverride w:val="1"/>
    </w:lvlOverride>
  </w:num>
  <w:num w:numId="31">
    <w:abstractNumId w:val="34"/>
    <w:lvlOverride w:ilvl="0">
      <w:startOverride w:val="1"/>
    </w:lvlOverride>
  </w:num>
  <w:num w:numId="32">
    <w:abstractNumId w:val="13"/>
  </w:num>
  <w:num w:numId="33">
    <w:abstractNumId w:val="20"/>
  </w:num>
  <w:num w:numId="34">
    <w:abstractNumId w:val="29"/>
  </w:num>
  <w:num w:numId="35">
    <w:abstractNumId w:val="33"/>
  </w:num>
  <w:num w:numId="36">
    <w:abstractNumId w:val="12"/>
  </w:num>
  <w:num w:numId="37">
    <w:abstractNumId w:val="31"/>
  </w:num>
  <w:num w:numId="38">
    <w:abstractNumId w:val="11"/>
  </w:num>
  <w:num w:numId="39">
    <w:abstractNumId w:val="3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BA"/>
    <w:rsid w:val="00004C26"/>
    <w:rsid w:val="0001312A"/>
    <w:rsid w:val="000174B5"/>
    <w:rsid w:val="000319A6"/>
    <w:rsid w:val="00033B1E"/>
    <w:rsid w:val="00037209"/>
    <w:rsid w:val="0004345C"/>
    <w:rsid w:val="00053719"/>
    <w:rsid w:val="00055313"/>
    <w:rsid w:val="00057F9A"/>
    <w:rsid w:val="00087118"/>
    <w:rsid w:val="000B4DE6"/>
    <w:rsid w:val="000B600A"/>
    <w:rsid w:val="000D283D"/>
    <w:rsid w:val="000E0219"/>
    <w:rsid w:val="000E5931"/>
    <w:rsid w:val="000E5B08"/>
    <w:rsid w:val="000F278D"/>
    <w:rsid w:val="000F32A2"/>
    <w:rsid w:val="000F44FE"/>
    <w:rsid w:val="000F4A68"/>
    <w:rsid w:val="000F779C"/>
    <w:rsid w:val="001073C4"/>
    <w:rsid w:val="001173B4"/>
    <w:rsid w:val="00126C60"/>
    <w:rsid w:val="00127A5F"/>
    <w:rsid w:val="00135AFC"/>
    <w:rsid w:val="00145C6A"/>
    <w:rsid w:val="001767AB"/>
    <w:rsid w:val="00187541"/>
    <w:rsid w:val="0019670E"/>
    <w:rsid w:val="001A70E7"/>
    <w:rsid w:val="001C1543"/>
    <w:rsid w:val="001C2C57"/>
    <w:rsid w:val="001D2E70"/>
    <w:rsid w:val="001E1BE7"/>
    <w:rsid w:val="001E6F3C"/>
    <w:rsid w:val="001F2A96"/>
    <w:rsid w:val="001F7345"/>
    <w:rsid w:val="00203597"/>
    <w:rsid w:val="00247DC8"/>
    <w:rsid w:val="00276EDB"/>
    <w:rsid w:val="00277519"/>
    <w:rsid w:val="00277E03"/>
    <w:rsid w:val="002832A8"/>
    <w:rsid w:val="00291FA1"/>
    <w:rsid w:val="002A6543"/>
    <w:rsid w:val="002B2252"/>
    <w:rsid w:val="002B7C1F"/>
    <w:rsid w:val="002C1B30"/>
    <w:rsid w:val="002D030A"/>
    <w:rsid w:val="00304033"/>
    <w:rsid w:val="00304B8F"/>
    <w:rsid w:val="003104D1"/>
    <w:rsid w:val="0031325C"/>
    <w:rsid w:val="00313BD0"/>
    <w:rsid w:val="003203FC"/>
    <w:rsid w:val="0032179A"/>
    <w:rsid w:val="00327781"/>
    <w:rsid w:val="003336F4"/>
    <w:rsid w:val="00342BDC"/>
    <w:rsid w:val="00343B66"/>
    <w:rsid w:val="00344B36"/>
    <w:rsid w:val="00357889"/>
    <w:rsid w:val="00367B36"/>
    <w:rsid w:val="00384A1B"/>
    <w:rsid w:val="00395752"/>
    <w:rsid w:val="003A1DFB"/>
    <w:rsid w:val="003A7326"/>
    <w:rsid w:val="003B0336"/>
    <w:rsid w:val="003B08C3"/>
    <w:rsid w:val="003B6A27"/>
    <w:rsid w:val="003B7375"/>
    <w:rsid w:val="003C25C6"/>
    <w:rsid w:val="003C3FEC"/>
    <w:rsid w:val="003F0DE7"/>
    <w:rsid w:val="003F7CCF"/>
    <w:rsid w:val="0040785D"/>
    <w:rsid w:val="0041153C"/>
    <w:rsid w:val="00427CA4"/>
    <w:rsid w:val="004407D0"/>
    <w:rsid w:val="00445208"/>
    <w:rsid w:val="004464F7"/>
    <w:rsid w:val="00466C1A"/>
    <w:rsid w:val="004919D4"/>
    <w:rsid w:val="00493C8D"/>
    <w:rsid w:val="004C1187"/>
    <w:rsid w:val="004C69BA"/>
    <w:rsid w:val="004F1452"/>
    <w:rsid w:val="004F5694"/>
    <w:rsid w:val="00504590"/>
    <w:rsid w:val="0051063B"/>
    <w:rsid w:val="005129BC"/>
    <w:rsid w:val="00543152"/>
    <w:rsid w:val="005541ED"/>
    <w:rsid w:val="00563F7E"/>
    <w:rsid w:val="005644B3"/>
    <w:rsid w:val="00577B08"/>
    <w:rsid w:val="00585397"/>
    <w:rsid w:val="005A2EB1"/>
    <w:rsid w:val="005A3515"/>
    <w:rsid w:val="005B1050"/>
    <w:rsid w:val="005B5A7C"/>
    <w:rsid w:val="005D19CD"/>
    <w:rsid w:val="005E76E0"/>
    <w:rsid w:val="005F099D"/>
    <w:rsid w:val="00603004"/>
    <w:rsid w:val="00604D0C"/>
    <w:rsid w:val="006131C8"/>
    <w:rsid w:val="0061605D"/>
    <w:rsid w:val="006275EE"/>
    <w:rsid w:val="00636FA2"/>
    <w:rsid w:val="00643688"/>
    <w:rsid w:val="00643DDD"/>
    <w:rsid w:val="006660D4"/>
    <w:rsid w:val="0067509B"/>
    <w:rsid w:val="0068312B"/>
    <w:rsid w:val="006860AE"/>
    <w:rsid w:val="00694369"/>
    <w:rsid w:val="00695247"/>
    <w:rsid w:val="006B3631"/>
    <w:rsid w:val="006C0570"/>
    <w:rsid w:val="006C0CFC"/>
    <w:rsid w:val="006D0DA0"/>
    <w:rsid w:val="006E1215"/>
    <w:rsid w:val="006F3A81"/>
    <w:rsid w:val="006F6719"/>
    <w:rsid w:val="00707C69"/>
    <w:rsid w:val="00730E2E"/>
    <w:rsid w:val="00731C2A"/>
    <w:rsid w:val="007662F1"/>
    <w:rsid w:val="00767E2D"/>
    <w:rsid w:val="00777DC0"/>
    <w:rsid w:val="007A64BA"/>
    <w:rsid w:val="007B6951"/>
    <w:rsid w:val="007C649F"/>
    <w:rsid w:val="0080088B"/>
    <w:rsid w:val="00802A15"/>
    <w:rsid w:val="008100AF"/>
    <w:rsid w:val="008102D6"/>
    <w:rsid w:val="008170FA"/>
    <w:rsid w:val="008230B8"/>
    <w:rsid w:val="00824875"/>
    <w:rsid w:val="00843D25"/>
    <w:rsid w:val="008442DB"/>
    <w:rsid w:val="0086306C"/>
    <w:rsid w:val="00864898"/>
    <w:rsid w:val="008731EC"/>
    <w:rsid w:val="00884633"/>
    <w:rsid w:val="008A3575"/>
    <w:rsid w:val="008B3205"/>
    <w:rsid w:val="008B3F55"/>
    <w:rsid w:val="008C0FC9"/>
    <w:rsid w:val="008C51E9"/>
    <w:rsid w:val="008D08CF"/>
    <w:rsid w:val="008D5DEF"/>
    <w:rsid w:val="008D7094"/>
    <w:rsid w:val="008E2C77"/>
    <w:rsid w:val="008E5C88"/>
    <w:rsid w:val="008F32C6"/>
    <w:rsid w:val="0090754F"/>
    <w:rsid w:val="009148B7"/>
    <w:rsid w:val="0091590B"/>
    <w:rsid w:val="009177BE"/>
    <w:rsid w:val="00922615"/>
    <w:rsid w:val="00927809"/>
    <w:rsid w:val="00932B9E"/>
    <w:rsid w:val="00940F20"/>
    <w:rsid w:val="00945134"/>
    <w:rsid w:val="00955163"/>
    <w:rsid w:val="00955CF7"/>
    <w:rsid w:val="00960BE7"/>
    <w:rsid w:val="0096120C"/>
    <w:rsid w:val="0096154B"/>
    <w:rsid w:val="009872D8"/>
    <w:rsid w:val="009876CA"/>
    <w:rsid w:val="0099192E"/>
    <w:rsid w:val="009938CD"/>
    <w:rsid w:val="009A2BBF"/>
    <w:rsid w:val="009B0B55"/>
    <w:rsid w:val="009B5AA2"/>
    <w:rsid w:val="009C3CC6"/>
    <w:rsid w:val="009E32DD"/>
    <w:rsid w:val="009E4A26"/>
    <w:rsid w:val="009E5765"/>
    <w:rsid w:val="00A01682"/>
    <w:rsid w:val="00A07E89"/>
    <w:rsid w:val="00A1400A"/>
    <w:rsid w:val="00A16C60"/>
    <w:rsid w:val="00A2610F"/>
    <w:rsid w:val="00A265D0"/>
    <w:rsid w:val="00A35D12"/>
    <w:rsid w:val="00A62F43"/>
    <w:rsid w:val="00A640DC"/>
    <w:rsid w:val="00A708D1"/>
    <w:rsid w:val="00A75728"/>
    <w:rsid w:val="00A82E83"/>
    <w:rsid w:val="00A8506F"/>
    <w:rsid w:val="00A85698"/>
    <w:rsid w:val="00AB4BBE"/>
    <w:rsid w:val="00AB7802"/>
    <w:rsid w:val="00AB790E"/>
    <w:rsid w:val="00AC71C0"/>
    <w:rsid w:val="00AD0DA8"/>
    <w:rsid w:val="00AD6D61"/>
    <w:rsid w:val="00AE241D"/>
    <w:rsid w:val="00AF165E"/>
    <w:rsid w:val="00B01D2F"/>
    <w:rsid w:val="00B03A3F"/>
    <w:rsid w:val="00B06356"/>
    <w:rsid w:val="00B112E0"/>
    <w:rsid w:val="00B16899"/>
    <w:rsid w:val="00B2426B"/>
    <w:rsid w:val="00B4015D"/>
    <w:rsid w:val="00B63873"/>
    <w:rsid w:val="00B76640"/>
    <w:rsid w:val="00B80C97"/>
    <w:rsid w:val="00B876E6"/>
    <w:rsid w:val="00B933CE"/>
    <w:rsid w:val="00BA11BE"/>
    <w:rsid w:val="00BA7A01"/>
    <w:rsid w:val="00BB54CF"/>
    <w:rsid w:val="00BB6725"/>
    <w:rsid w:val="00BC4054"/>
    <w:rsid w:val="00BE0662"/>
    <w:rsid w:val="00C05273"/>
    <w:rsid w:val="00C14B26"/>
    <w:rsid w:val="00C34EE5"/>
    <w:rsid w:val="00C372B7"/>
    <w:rsid w:val="00C374CE"/>
    <w:rsid w:val="00C4705B"/>
    <w:rsid w:val="00C53F21"/>
    <w:rsid w:val="00C730DB"/>
    <w:rsid w:val="00C7386E"/>
    <w:rsid w:val="00C7399F"/>
    <w:rsid w:val="00C7659B"/>
    <w:rsid w:val="00C83C76"/>
    <w:rsid w:val="00C90446"/>
    <w:rsid w:val="00CD27BB"/>
    <w:rsid w:val="00D019C8"/>
    <w:rsid w:val="00D14CE8"/>
    <w:rsid w:val="00D152AC"/>
    <w:rsid w:val="00D176E7"/>
    <w:rsid w:val="00D24744"/>
    <w:rsid w:val="00D26B46"/>
    <w:rsid w:val="00D34D0B"/>
    <w:rsid w:val="00D46739"/>
    <w:rsid w:val="00D5788D"/>
    <w:rsid w:val="00D7378E"/>
    <w:rsid w:val="00D878A5"/>
    <w:rsid w:val="00DA470F"/>
    <w:rsid w:val="00DB20DA"/>
    <w:rsid w:val="00DB7D08"/>
    <w:rsid w:val="00DD3533"/>
    <w:rsid w:val="00DE3B64"/>
    <w:rsid w:val="00DF640F"/>
    <w:rsid w:val="00E06D93"/>
    <w:rsid w:val="00E37027"/>
    <w:rsid w:val="00E41E44"/>
    <w:rsid w:val="00E56949"/>
    <w:rsid w:val="00E951A4"/>
    <w:rsid w:val="00E96294"/>
    <w:rsid w:val="00E96E1A"/>
    <w:rsid w:val="00EB2210"/>
    <w:rsid w:val="00EB7C28"/>
    <w:rsid w:val="00EC2C63"/>
    <w:rsid w:val="00F10502"/>
    <w:rsid w:val="00F251F3"/>
    <w:rsid w:val="00F27B86"/>
    <w:rsid w:val="00F3735A"/>
    <w:rsid w:val="00F464BC"/>
    <w:rsid w:val="00F511A2"/>
    <w:rsid w:val="00F5566E"/>
    <w:rsid w:val="00F55F68"/>
    <w:rsid w:val="00F6340B"/>
    <w:rsid w:val="00F639FF"/>
    <w:rsid w:val="00F8202D"/>
    <w:rsid w:val="00F930F8"/>
    <w:rsid w:val="00FA5DF9"/>
    <w:rsid w:val="00FB4A01"/>
    <w:rsid w:val="00FC3E64"/>
    <w:rsid w:val="00FD5D03"/>
    <w:rsid w:val="00FE7BD9"/>
    <w:rsid w:val="00FF7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501F8"/>
  <w15:chartTrackingRefBased/>
  <w15:docId w15:val="{2D84BC7C-6C59-4088-9C74-EA071922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4BA"/>
  </w:style>
  <w:style w:type="paragraph" w:styleId="Ttulo1">
    <w:name w:val="heading 1"/>
    <w:basedOn w:val="Prrafodelista"/>
    <w:next w:val="Normal"/>
    <w:link w:val="Ttulo1Car"/>
    <w:uiPriority w:val="9"/>
    <w:qFormat/>
    <w:rsid w:val="00C7659B"/>
    <w:pPr>
      <w:numPr>
        <w:numId w:val="8"/>
      </w:numPr>
      <w:spacing w:after="0" w:line="276" w:lineRule="auto"/>
      <w:jc w:val="both"/>
      <w:outlineLvl w:val="0"/>
    </w:pPr>
    <w:rPr>
      <w:rFonts w:ascii="Montserrat" w:eastAsia="Calibri" w:hAnsi="Montserrat" w:cs="Calibri"/>
      <w:b/>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BA"/>
    <w:pPr>
      <w:ind w:left="720"/>
      <w:contextualSpacing/>
    </w:pPr>
  </w:style>
  <w:style w:type="table" w:styleId="Tablaconcuadrcula">
    <w:name w:val="Table Grid"/>
    <w:basedOn w:val="Tablanormal"/>
    <w:uiPriority w:val="39"/>
    <w:rsid w:val="0020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6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00A"/>
    <w:rPr>
      <w:rFonts w:ascii="Segoe UI" w:hAnsi="Segoe UI" w:cs="Segoe UI"/>
      <w:sz w:val="18"/>
      <w:szCs w:val="18"/>
    </w:rPr>
  </w:style>
  <w:style w:type="character" w:styleId="Refdecomentario">
    <w:name w:val="annotation reference"/>
    <w:basedOn w:val="Fuentedeprrafopredeter"/>
    <w:uiPriority w:val="99"/>
    <w:semiHidden/>
    <w:unhideWhenUsed/>
    <w:rsid w:val="001D2E70"/>
    <w:rPr>
      <w:sz w:val="16"/>
      <w:szCs w:val="16"/>
    </w:rPr>
  </w:style>
  <w:style w:type="paragraph" w:styleId="Textocomentario">
    <w:name w:val="annotation text"/>
    <w:basedOn w:val="Normal"/>
    <w:link w:val="TextocomentarioCar"/>
    <w:uiPriority w:val="99"/>
    <w:semiHidden/>
    <w:unhideWhenUsed/>
    <w:rsid w:val="001D2E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E70"/>
    <w:rPr>
      <w:sz w:val="20"/>
      <w:szCs w:val="20"/>
    </w:rPr>
  </w:style>
  <w:style w:type="paragraph" w:styleId="Asuntodelcomentario">
    <w:name w:val="annotation subject"/>
    <w:basedOn w:val="Textocomentario"/>
    <w:next w:val="Textocomentario"/>
    <w:link w:val="AsuntodelcomentarioCar"/>
    <w:uiPriority w:val="99"/>
    <w:semiHidden/>
    <w:unhideWhenUsed/>
    <w:rsid w:val="001D2E70"/>
    <w:rPr>
      <w:b/>
      <w:bCs/>
    </w:rPr>
  </w:style>
  <w:style w:type="character" w:customStyle="1" w:styleId="AsuntodelcomentarioCar">
    <w:name w:val="Asunto del comentario Car"/>
    <w:basedOn w:val="TextocomentarioCar"/>
    <w:link w:val="Asuntodelcomentario"/>
    <w:uiPriority w:val="99"/>
    <w:semiHidden/>
    <w:rsid w:val="001D2E70"/>
    <w:rPr>
      <w:b/>
      <w:bCs/>
      <w:sz w:val="20"/>
      <w:szCs w:val="20"/>
    </w:rPr>
  </w:style>
  <w:style w:type="paragraph" w:styleId="Sinespaciado">
    <w:name w:val="No Spacing"/>
    <w:uiPriority w:val="1"/>
    <w:qFormat/>
    <w:rsid w:val="000174B5"/>
    <w:pPr>
      <w:spacing w:after="0" w:line="240" w:lineRule="auto"/>
    </w:pPr>
  </w:style>
  <w:style w:type="character" w:customStyle="1" w:styleId="Ttulo1Car">
    <w:name w:val="Título 1 Car"/>
    <w:basedOn w:val="Fuentedeprrafopredeter"/>
    <w:link w:val="Ttulo1"/>
    <w:uiPriority w:val="9"/>
    <w:rsid w:val="00C7659B"/>
    <w:rPr>
      <w:rFonts w:ascii="Montserrat" w:eastAsia="Calibri" w:hAnsi="Montserrat" w:cs="Calibri"/>
      <w:b/>
      <w:sz w:val="18"/>
      <w:szCs w:val="18"/>
      <w:lang w:eastAsia="es-ES"/>
    </w:rPr>
  </w:style>
  <w:style w:type="paragraph" w:styleId="TtuloTDC">
    <w:name w:val="TOC Heading"/>
    <w:basedOn w:val="Ttulo1"/>
    <w:next w:val="Normal"/>
    <w:uiPriority w:val="39"/>
    <w:unhideWhenUsed/>
    <w:qFormat/>
    <w:rsid w:val="008F32C6"/>
    <w:pPr>
      <w:keepNext/>
      <w:keepLines/>
      <w:numPr>
        <w:numId w:val="0"/>
      </w:numPr>
      <w:spacing w:before="240" w:line="259" w:lineRule="auto"/>
      <w:contextualSpacing w:val="0"/>
      <w:jc w:val="left"/>
      <w:outlineLvl w:val="9"/>
    </w:pPr>
    <w:rPr>
      <w:rFonts w:eastAsiaTheme="majorEastAsia" w:cstheme="majorBidi"/>
      <w:b w:val="0"/>
      <w:sz w:val="32"/>
      <w:szCs w:val="32"/>
      <w:lang w:val="es-ES" w:eastAsia="es-MX"/>
    </w:rPr>
  </w:style>
  <w:style w:type="paragraph" w:styleId="TDC1">
    <w:name w:val="toc 1"/>
    <w:basedOn w:val="Normal"/>
    <w:next w:val="Normal"/>
    <w:autoRedefine/>
    <w:uiPriority w:val="39"/>
    <w:unhideWhenUsed/>
    <w:rsid w:val="00F55F68"/>
    <w:pPr>
      <w:tabs>
        <w:tab w:val="left" w:pos="440"/>
        <w:tab w:val="right" w:leader="dot" w:pos="8828"/>
      </w:tabs>
      <w:spacing w:after="100"/>
      <w:jc w:val="both"/>
    </w:pPr>
  </w:style>
  <w:style w:type="character" w:styleId="Hipervnculo">
    <w:name w:val="Hyperlink"/>
    <w:basedOn w:val="Fuentedeprrafopredeter"/>
    <w:uiPriority w:val="99"/>
    <w:unhideWhenUsed/>
    <w:rsid w:val="00C7659B"/>
    <w:rPr>
      <w:color w:val="0563C1" w:themeColor="hyperlink"/>
      <w:u w:val="single"/>
    </w:rPr>
  </w:style>
  <w:style w:type="paragraph" w:styleId="Ttulo">
    <w:name w:val="Title"/>
    <w:basedOn w:val="Normal"/>
    <w:next w:val="Normal"/>
    <w:link w:val="TtuloCar"/>
    <w:uiPriority w:val="10"/>
    <w:qFormat/>
    <w:rsid w:val="00C7659B"/>
    <w:pPr>
      <w:spacing w:after="0" w:line="240" w:lineRule="auto"/>
      <w:contextualSpacing/>
    </w:pPr>
    <w:rPr>
      <w:rFonts w:ascii="Montserrat" w:eastAsia="Calibri" w:hAnsi="Montserrat" w:cstheme="majorBidi"/>
      <w:color w:val="691C20"/>
      <w:spacing w:val="-10"/>
      <w:kern w:val="28"/>
      <w:sz w:val="56"/>
      <w:szCs w:val="56"/>
      <w:lang w:eastAsia="es-ES"/>
    </w:rPr>
  </w:style>
  <w:style w:type="character" w:customStyle="1" w:styleId="TtuloCar">
    <w:name w:val="Título Car"/>
    <w:basedOn w:val="Fuentedeprrafopredeter"/>
    <w:link w:val="Ttulo"/>
    <w:uiPriority w:val="10"/>
    <w:rsid w:val="00C7659B"/>
    <w:rPr>
      <w:rFonts w:ascii="Montserrat" w:eastAsia="Calibri" w:hAnsi="Montserrat" w:cstheme="majorBidi"/>
      <w:color w:val="691C20"/>
      <w:spacing w:val="-10"/>
      <w:kern w:val="28"/>
      <w:sz w:val="56"/>
      <w:szCs w:val="56"/>
      <w:lang w:eastAsia="es-ES"/>
    </w:rPr>
  </w:style>
  <w:style w:type="paragraph" w:styleId="Encabezado">
    <w:name w:val="header"/>
    <w:basedOn w:val="Normal"/>
    <w:link w:val="EncabezadoCar"/>
    <w:uiPriority w:val="99"/>
    <w:unhideWhenUsed/>
    <w:rsid w:val="00A856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698"/>
  </w:style>
  <w:style w:type="paragraph" w:styleId="Piedepgina">
    <w:name w:val="footer"/>
    <w:basedOn w:val="Normal"/>
    <w:link w:val="PiedepginaCar"/>
    <w:uiPriority w:val="99"/>
    <w:unhideWhenUsed/>
    <w:rsid w:val="00A85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698"/>
  </w:style>
  <w:style w:type="paragraph" w:styleId="Revisin">
    <w:name w:val="Revision"/>
    <w:hidden/>
    <w:uiPriority w:val="99"/>
    <w:semiHidden/>
    <w:rsid w:val="0001312A"/>
    <w:pPr>
      <w:spacing w:after="0" w:line="240" w:lineRule="auto"/>
    </w:pPr>
  </w:style>
  <w:style w:type="paragraph" w:styleId="NormalWeb">
    <w:name w:val="Normal (Web)"/>
    <w:basedOn w:val="Normal"/>
    <w:uiPriority w:val="99"/>
    <w:semiHidden/>
    <w:unhideWhenUsed/>
    <w:rsid w:val="00730E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02365">
      <w:bodyDiv w:val="1"/>
      <w:marLeft w:val="0"/>
      <w:marRight w:val="0"/>
      <w:marTop w:val="0"/>
      <w:marBottom w:val="0"/>
      <w:divBdr>
        <w:top w:val="none" w:sz="0" w:space="0" w:color="auto"/>
        <w:left w:val="none" w:sz="0" w:space="0" w:color="auto"/>
        <w:bottom w:val="none" w:sz="0" w:space="0" w:color="auto"/>
        <w:right w:val="none" w:sz="0" w:space="0" w:color="auto"/>
      </w:divBdr>
    </w:div>
    <w:div w:id="578977662">
      <w:bodyDiv w:val="1"/>
      <w:marLeft w:val="0"/>
      <w:marRight w:val="0"/>
      <w:marTop w:val="0"/>
      <w:marBottom w:val="0"/>
      <w:divBdr>
        <w:top w:val="none" w:sz="0" w:space="0" w:color="auto"/>
        <w:left w:val="none" w:sz="0" w:space="0" w:color="auto"/>
        <w:bottom w:val="none" w:sz="0" w:space="0" w:color="auto"/>
        <w:right w:val="none" w:sz="0" w:space="0" w:color="auto"/>
      </w:divBdr>
    </w:div>
    <w:div w:id="720516635">
      <w:bodyDiv w:val="1"/>
      <w:marLeft w:val="0"/>
      <w:marRight w:val="0"/>
      <w:marTop w:val="0"/>
      <w:marBottom w:val="0"/>
      <w:divBdr>
        <w:top w:val="none" w:sz="0" w:space="0" w:color="auto"/>
        <w:left w:val="none" w:sz="0" w:space="0" w:color="auto"/>
        <w:bottom w:val="none" w:sz="0" w:space="0" w:color="auto"/>
        <w:right w:val="none" w:sz="0" w:space="0" w:color="auto"/>
      </w:divBdr>
    </w:div>
    <w:div w:id="1050616170">
      <w:bodyDiv w:val="1"/>
      <w:marLeft w:val="0"/>
      <w:marRight w:val="0"/>
      <w:marTop w:val="0"/>
      <w:marBottom w:val="0"/>
      <w:divBdr>
        <w:top w:val="none" w:sz="0" w:space="0" w:color="auto"/>
        <w:left w:val="none" w:sz="0" w:space="0" w:color="auto"/>
        <w:bottom w:val="none" w:sz="0" w:space="0" w:color="auto"/>
        <w:right w:val="none" w:sz="0" w:space="0" w:color="auto"/>
      </w:divBdr>
    </w:div>
    <w:div w:id="1074858624">
      <w:bodyDiv w:val="1"/>
      <w:marLeft w:val="0"/>
      <w:marRight w:val="0"/>
      <w:marTop w:val="0"/>
      <w:marBottom w:val="0"/>
      <w:divBdr>
        <w:top w:val="none" w:sz="0" w:space="0" w:color="auto"/>
        <w:left w:val="none" w:sz="0" w:space="0" w:color="auto"/>
        <w:bottom w:val="none" w:sz="0" w:space="0" w:color="auto"/>
        <w:right w:val="none" w:sz="0" w:space="0" w:color="auto"/>
      </w:divBdr>
    </w:div>
    <w:div w:id="1179391370">
      <w:bodyDiv w:val="1"/>
      <w:marLeft w:val="0"/>
      <w:marRight w:val="0"/>
      <w:marTop w:val="0"/>
      <w:marBottom w:val="0"/>
      <w:divBdr>
        <w:top w:val="none" w:sz="0" w:space="0" w:color="auto"/>
        <w:left w:val="none" w:sz="0" w:space="0" w:color="auto"/>
        <w:bottom w:val="none" w:sz="0" w:space="0" w:color="auto"/>
        <w:right w:val="none" w:sz="0" w:space="0" w:color="auto"/>
      </w:divBdr>
    </w:div>
    <w:div w:id="1205828508">
      <w:bodyDiv w:val="1"/>
      <w:marLeft w:val="0"/>
      <w:marRight w:val="0"/>
      <w:marTop w:val="0"/>
      <w:marBottom w:val="0"/>
      <w:divBdr>
        <w:top w:val="none" w:sz="0" w:space="0" w:color="auto"/>
        <w:left w:val="none" w:sz="0" w:space="0" w:color="auto"/>
        <w:bottom w:val="none" w:sz="0" w:space="0" w:color="auto"/>
        <w:right w:val="none" w:sz="0" w:space="0" w:color="auto"/>
      </w:divBdr>
    </w:div>
    <w:div w:id="1474785020">
      <w:bodyDiv w:val="1"/>
      <w:marLeft w:val="0"/>
      <w:marRight w:val="0"/>
      <w:marTop w:val="0"/>
      <w:marBottom w:val="0"/>
      <w:divBdr>
        <w:top w:val="none" w:sz="0" w:space="0" w:color="auto"/>
        <w:left w:val="none" w:sz="0" w:space="0" w:color="auto"/>
        <w:bottom w:val="none" w:sz="0" w:space="0" w:color="auto"/>
        <w:right w:val="none" w:sz="0" w:space="0" w:color="auto"/>
      </w:divBdr>
    </w:div>
    <w:div w:id="1565482192">
      <w:bodyDiv w:val="1"/>
      <w:marLeft w:val="0"/>
      <w:marRight w:val="0"/>
      <w:marTop w:val="0"/>
      <w:marBottom w:val="0"/>
      <w:divBdr>
        <w:top w:val="none" w:sz="0" w:space="0" w:color="auto"/>
        <w:left w:val="none" w:sz="0" w:space="0" w:color="auto"/>
        <w:bottom w:val="none" w:sz="0" w:space="0" w:color="auto"/>
        <w:right w:val="none" w:sz="0" w:space="0" w:color="auto"/>
      </w:divBdr>
    </w:div>
    <w:div w:id="1589653984">
      <w:bodyDiv w:val="1"/>
      <w:marLeft w:val="0"/>
      <w:marRight w:val="0"/>
      <w:marTop w:val="0"/>
      <w:marBottom w:val="0"/>
      <w:divBdr>
        <w:top w:val="none" w:sz="0" w:space="0" w:color="auto"/>
        <w:left w:val="none" w:sz="0" w:space="0" w:color="auto"/>
        <w:bottom w:val="none" w:sz="0" w:space="0" w:color="auto"/>
        <w:right w:val="none" w:sz="0" w:space="0" w:color="auto"/>
      </w:divBdr>
    </w:div>
    <w:div w:id="196241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65DE-776A-4889-821E-5A3A67D8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4276</Words>
  <Characters>23522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Departamento</cp:lastModifiedBy>
  <cp:revision>7</cp:revision>
  <cp:lastPrinted>2024-01-11T22:54:00Z</cp:lastPrinted>
  <dcterms:created xsi:type="dcterms:W3CDTF">2024-01-22T19:54:00Z</dcterms:created>
  <dcterms:modified xsi:type="dcterms:W3CDTF">2024-06-20T19:13:00Z</dcterms:modified>
</cp:coreProperties>
</file>